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1" w:type="dxa"/>
        <w:jc w:val="left"/>
        <w:tblInd w:w="-426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>
          <w:trHeight w:val="1020" w:hRule="atLeast"/>
        </w:trPr>
        <w:tc>
          <w:tcPr>
            <w:tcW w:w="10491" w:type="dxa"/>
            <w:tcBorders/>
            <w:shd w:color="auto" w:fill="auto" w:val="clear"/>
          </w:tcPr>
          <w:p>
            <w:pPr>
              <w:pStyle w:val="Normal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PROTOCOLE MINISTERIEL EGALITE ENTRE LES FEMMES ET LES HOMMES</w:t>
            </w:r>
          </w:p>
          <w:p>
            <w:pPr>
              <w:pStyle w:val="Normal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EXPERIMENTATION 2020-2022</w:t>
            </w:r>
          </w:p>
          <w:p>
            <w:pPr>
              <w:pStyle w:val="Normal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FORMULAIRE DE DEMANDE D’EXERCICE avec MODALITE DE TRAVAIL</w:t>
            </w:r>
          </w:p>
          <w:p>
            <w:pPr>
              <w:pStyle w:val="Normal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semaine de 4 jours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1860" w:leader="none"/>
                <w:tab w:val="left" w:pos="4200" w:leader="none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Civilité :</w:t>
            </w:r>
          </w:p>
          <w:p>
            <w:pPr>
              <w:pStyle w:val="Normal"/>
              <w:tabs>
                <w:tab w:val="clear" w:pos="708"/>
                <w:tab w:val="left" w:pos="1003" w:leader="none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050DEFDA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84455</wp:posOffset>
                      </wp:positionV>
                      <wp:extent cx="4763135" cy="343535"/>
                      <wp:effectExtent l="0" t="0" r="0" b="0"/>
                      <wp:wrapSquare wrapText="bothSides"/>
                      <wp:docPr id="1" name="Cadr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44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2" stroked="t" style="position:absolute;margin-left:57.2pt;margin-top:6.65pt;width:374.95pt;height:26.95pt" wp14:anchorId="050DEFDA">
                      <w10:wrap type="non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NOM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4B57E9DE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42545</wp:posOffset>
                      </wp:positionV>
                      <wp:extent cx="4763135" cy="343535"/>
                      <wp:effectExtent l="0" t="0" r="0" b="0"/>
                      <wp:wrapSquare wrapText="bothSides"/>
                      <wp:docPr id="3" name="Cadr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44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1" stroked="t" style="position:absolute;margin-left:68.9pt;margin-top:3.35pt;width:374.95pt;height:26.95pt" wp14:anchorId="4B57E9DE">
                      <w10:wrap type="non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Prénom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tabs>
                <w:tab w:val="clear" w:pos="708"/>
                <w:tab w:val="left" w:pos="1432" w:leader="none"/>
                <w:tab w:val="left" w:pos="3545" w:leader="none"/>
                <w:tab w:val="left" w:pos="6341" w:leader="none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bookmarkStart w:id="0" w:name="Unknown"/>
            <w:bookmarkStart w:id="1" w:name="Unknown1"/>
            <w:bookmarkStart w:id="2" w:name="Unknown2"/>
            <w:bookmarkStart w:id="3" w:name="Unknown3"/>
            <w:bookmarkStart w:id="4" w:name="Unknown4"/>
            <w:bookmarkStart w:id="5" w:name="Unknown5"/>
            <w:bookmarkStart w:id="6" w:name="Unknown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rFonts w:asciiTheme="majorHAnsi" w:hAnsiTheme="majorHAnsi"/>
              </w:rPr>
              <w:t xml:space="preserve">Catégorie 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3B39C5BF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116840</wp:posOffset>
                      </wp:positionV>
                      <wp:extent cx="4763135" cy="343535"/>
                      <wp:effectExtent l="0" t="0" r="0" b="0"/>
                      <wp:wrapSquare wrapText="bothSides"/>
                      <wp:docPr id="5" name="Cadr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44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3" stroked="t" style="position:absolute;margin-left:57.2pt;margin-top:9.2pt;width:374.95pt;height:26.95pt" wp14:anchorId="3B39C5BF">
                      <w10:wrap type="non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Corps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31162EF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116205</wp:posOffset>
                      </wp:positionV>
                      <wp:extent cx="4763135" cy="343535"/>
                      <wp:effectExtent l="0" t="0" r="0" b="0"/>
                      <wp:wrapSquare wrapText="bothSides"/>
                      <wp:docPr id="7" name="Cadre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44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4" stroked="t" style="position:absolute;margin-left:57.2pt;margin-top:9.15pt;width:374.95pt;height:26.95pt" wp14:anchorId="431162EF">
                      <w10:wrap type="non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Grade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4E192192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106680</wp:posOffset>
                      </wp:positionV>
                      <wp:extent cx="4763135" cy="343535"/>
                      <wp:effectExtent l="0" t="0" r="0" b="0"/>
                      <wp:wrapSquare wrapText="bothSides"/>
                      <wp:docPr id="9" name="Cadr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44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5" stroked="t" style="position:absolute;margin-left:69.75pt;margin-top:8.4pt;width:374.95pt;height:26.95pt" wp14:anchorId="4E192192">
                      <w10:wrap type="non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Service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1E7FAD64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95885</wp:posOffset>
                      </wp:positionV>
                      <wp:extent cx="4763135" cy="343535"/>
                      <wp:effectExtent l="0" t="0" r="0" b="0"/>
                      <wp:wrapSquare wrapText="bothSides"/>
                      <wp:docPr id="11" name="Cadre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44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9" stroked="t" style="position:absolute;margin-left:83.05pt;margin-top:7.55pt;width:374.95pt;height:26.95pt" wp14:anchorId="1E7FAD64">
                      <w10:wrap type="non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Fonctions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tabs>
                <w:tab w:val="clear" w:pos="708"/>
                <w:tab w:val="right" w:pos="9355" w:leader="dot"/>
              </w:tabs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Organisation du travail souhaitée</w:t>
            </w:r>
            <w:r>
              <w:rPr>
                <w:rFonts w:cs="Calibri" w:ascii="Calibri" w:hAnsi="Calibri"/>
                <w:bCs/>
              </w:rPr>
              <w:t> </w:t>
            </w:r>
            <w:r>
              <w:rPr>
                <w:rFonts w:asciiTheme="majorHAnsi" w:hAnsiTheme="majorHAnsi"/>
                <w:bCs/>
              </w:rPr>
              <w:t>: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270" w:leader="none"/>
              </w:tabs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  <w:u w:val="single"/>
              </w:rPr>
              <w:t>Organisation hebdomadaire*</w:t>
            </w:r>
          </w:p>
          <w:p>
            <w:pPr>
              <w:pStyle w:val="Normal"/>
              <w:tabs>
                <w:tab w:val="clear" w:pos="708"/>
                <w:tab w:val="left" w:pos="3270" w:leader="none"/>
              </w:tabs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5D285F16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112395</wp:posOffset>
                      </wp:positionV>
                      <wp:extent cx="446405" cy="285115"/>
                      <wp:effectExtent l="0" t="0" r="0" b="0"/>
                      <wp:wrapSquare wrapText="bothSides"/>
                      <wp:docPr id="13" name="Cadre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680" cy="28440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13" stroked="t" style="position:absolute;margin-left:237.95pt;margin-top:8.85pt;width:35.05pt;height:22.35pt" wp14:anchorId="5D285F16">
                      <w10:wrap type="squar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left" w:pos="3270" w:leader="none"/>
              </w:tabs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à hauteur de               jour(s) par semaine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Indiquer les jours de travail souhaités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tabs>
                <w:tab w:val="clear" w:pos="708"/>
                <w:tab w:val="left" w:pos="2850" w:leader="none"/>
                <w:tab w:val="left" w:pos="6000" w:leader="none"/>
              </w:tabs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pBdr>
                <w:top w:val="single" w:sz="16" w:space="1" w:color="FF3333"/>
                <w:left w:val="single" w:sz="16" w:space="1" w:color="FF3333"/>
                <w:bottom w:val="single" w:sz="16" w:space="1" w:color="FF3333"/>
                <w:right w:val="single" w:sz="16" w:space="1" w:color="FF3333"/>
              </w:pBdr>
              <w:tabs>
                <w:tab w:val="clear" w:pos="708"/>
                <w:tab w:val="left" w:pos="2850" w:leader="none"/>
                <w:tab w:val="left" w:pos="6000" w:leader="none"/>
              </w:tabs>
              <w:jc w:val="center"/>
              <w:rPr>
                <w:rFonts w:ascii="Marianne" w:hAnsi="Marianne" w:asciiTheme="majorHAnsi" w:hAnsiTheme="majorHAnsi"/>
                <w:i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*</w:t>
            </w:r>
            <w:r>
              <w:rPr>
                <w:rFonts w:cs="Calibri" w:ascii="Calibri" w:hAnsi="Calibri"/>
                <w:i/>
                <w:iCs/>
              </w:rPr>
              <w:t> </w:t>
            </w:r>
            <w:r>
              <w:rPr>
                <w:rFonts w:asciiTheme="majorHAnsi" w:hAnsiTheme="majorHAnsi"/>
                <w:i/>
                <w:iCs/>
              </w:rPr>
              <w:t>«</w:t>
            </w:r>
            <w:r>
              <w:rPr>
                <w:rFonts w:cs="Calibri" w:ascii="Calibri" w:hAnsi="Calibri"/>
                <w:i/>
                <w:iCs/>
              </w:rPr>
              <w:t> </w:t>
            </w:r>
            <w:r>
              <w:rPr>
                <w:rFonts w:asciiTheme="majorHAnsi" w:hAnsiTheme="majorHAnsi"/>
                <w:i/>
                <w:iCs/>
              </w:rPr>
              <w:t>en cas de n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>cessit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 xml:space="preserve"> de service, et sous r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>serve d</w:t>
            </w:r>
            <w:r>
              <w:rPr>
                <w:rFonts w:cs="Marianne"/>
                <w:i/>
                <w:iCs/>
              </w:rPr>
              <w:t>’</w:t>
            </w:r>
            <w:r>
              <w:rPr>
                <w:rFonts w:asciiTheme="majorHAnsi" w:hAnsiTheme="majorHAnsi"/>
                <w:i/>
                <w:iCs/>
              </w:rPr>
              <w:t>un accord pr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>alable entre l</w:t>
            </w:r>
            <w:r>
              <w:rPr>
                <w:rFonts w:cs="Marianne"/>
                <w:i/>
                <w:iCs/>
              </w:rPr>
              <w:t>’</w:t>
            </w:r>
            <w:r>
              <w:rPr>
                <w:rFonts w:asciiTheme="majorHAnsi" w:hAnsiTheme="majorHAnsi"/>
                <w:i/>
                <w:iCs/>
              </w:rPr>
              <w:t>agent et son sup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>rieur hi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>rarchique, le jour de r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>f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>rence non travaill</w:t>
            </w:r>
            <w:r>
              <w:rPr>
                <w:rFonts w:cs="Marianne"/>
                <w:i/>
                <w:iCs/>
              </w:rPr>
              <w:t>é</w:t>
            </w:r>
            <w:r>
              <w:rPr>
                <w:rFonts w:asciiTheme="majorHAnsi" w:hAnsiTheme="majorHAnsi"/>
                <w:i/>
                <w:iCs/>
              </w:rPr>
              <w:t xml:space="preserve"> choisi par l</w:t>
            </w:r>
            <w:r>
              <w:rPr>
                <w:rFonts w:cs="Marianne"/>
                <w:i/>
                <w:iCs/>
              </w:rPr>
              <w:t>’</w:t>
            </w:r>
            <w:r>
              <w:rPr>
                <w:rFonts w:asciiTheme="majorHAnsi" w:hAnsiTheme="majorHAnsi"/>
                <w:i/>
                <w:iCs/>
              </w:rPr>
              <w:t>agent peut faire l</w:t>
            </w:r>
            <w:r>
              <w:rPr>
                <w:rFonts w:cs="Marianne"/>
                <w:i/>
                <w:iCs/>
              </w:rPr>
              <w:t>’</w:t>
            </w:r>
            <w:r>
              <w:rPr>
                <w:rFonts w:asciiTheme="majorHAnsi" w:hAnsiTheme="majorHAnsi"/>
                <w:i/>
                <w:iCs/>
              </w:rPr>
              <w:t>objet d</w:t>
            </w:r>
            <w:r>
              <w:rPr>
                <w:rFonts w:cs="Marianne"/>
                <w:i/>
                <w:iCs/>
              </w:rPr>
              <w:t>’</w:t>
            </w:r>
            <w:r>
              <w:rPr>
                <w:rFonts w:asciiTheme="majorHAnsi" w:hAnsiTheme="majorHAnsi"/>
                <w:i/>
                <w:iCs/>
              </w:rPr>
              <w:t xml:space="preserve">un changement </w:t>
            </w:r>
            <w:r>
              <w:rPr>
                <w:rFonts w:cs="Marianne"/>
                <w:i/>
                <w:iCs/>
              </w:rPr>
              <w:t>à</w:t>
            </w:r>
            <w:r>
              <w:rPr>
                <w:rFonts w:asciiTheme="majorHAnsi" w:hAnsiTheme="majorHAnsi"/>
                <w:i/>
                <w:iCs/>
              </w:rPr>
              <w:t xml:space="preserve"> titre exceptionnel</w:t>
            </w:r>
            <w:r>
              <w:rPr>
                <w:rFonts w:cs="Calibri" w:ascii="Calibri" w:hAnsi="Calibri"/>
                <w:i/>
                <w:iCs/>
              </w:rPr>
              <w:t> </w:t>
            </w:r>
            <w:r>
              <w:rPr>
                <w:rFonts w:cs="Marianne"/>
                <w:i/>
                <w:iCs/>
              </w:rPr>
              <w:t>»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  <w:bCs/>
                <w:u w:val="single"/>
              </w:rPr>
              <w:t>INFORMATION IMPORTANTE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Cette modalité de travail est expérimentée et vous est proposée pour une durée maximum de 1 an à partir de la date d’acceptation. Cette expérimentation s’achève le 1 juin 2022.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Cette modalité de travail ouvre droit à 20 jours de congés annuels.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Vous pouvez mettre fin à l’exercice de cette modalité de travail par une demande 1 mois avant la date d’effet souhaitée.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>Dans le cadre de cette expérimentation vous pourrez être sollicités pour répondre à des questions professionnelles permettant le suivi et l’évaluation.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Éléments relatifs à la situation personnelle de retour de congé ouvrant droit à l’expérimentation (choisir)</w:t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bCs/>
                <w:i/>
                <w:i/>
                <w:iCs/>
              </w:rPr>
            </w:pPr>
            <w:r>
              <w:rPr>
                <w:rFonts w:asciiTheme="majorHAnsi" w:hAnsiTheme="majorHAnsi"/>
                <w:bCs/>
                <w:i/>
                <w:iCs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 wp14:anchorId="2B0CF1A7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28575</wp:posOffset>
                      </wp:positionV>
                      <wp:extent cx="5697220" cy="738505"/>
                      <wp:effectExtent l="0" t="0" r="18415" b="24130"/>
                      <wp:wrapSquare wrapText="bothSides"/>
                      <wp:docPr id="15" name="Cadre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6640" cy="73800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congé maternité </w:t>
                                  </w:r>
                                </w:p>
                                <w:p>
                                  <w:pPr>
                                    <w:pStyle w:val="Contenudecadr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congé paternité et accueil de l’enfant </w:t>
                                  </w:r>
                                </w:p>
                                <w:p>
                                  <w:pPr>
                                    <w:pStyle w:val="Contenudecadr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congé d’adoption</w:t>
                                  </w:r>
                                </w:p>
                                <w:p>
                                  <w:pPr>
                                    <w:pStyle w:val="Contenudecadr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congé parental</w:t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12" stroked="t" style="position:absolute;margin-left:609.45pt;margin-top:2.25pt;width:448.5pt;height:58.05pt" wp14:anchorId="2B0CF1A7">
                      <w10:wrap type="squar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congé maternité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congé paternité et accueil de l’enfant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congé d’adoption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congé parental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i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i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i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i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i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i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</w:r>
          </w:p>
          <w:p>
            <w:pPr>
              <w:pStyle w:val="Normal"/>
              <w:pBdr>
                <w:top w:val="single" w:sz="16" w:space="6" w:color="FF3333"/>
                <w:left w:val="single" w:sz="16" w:space="4" w:color="FF3333"/>
                <w:bottom w:val="single" w:sz="16" w:space="6" w:color="FF3333"/>
                <w:right w:val="single" w:sz="16" w:space="4" w:color="FF3333"/>
              </w:pBdr>
              <w:ind w:right="142" w:hanging="0"/>
              <w:jc w:val="center"/>
              <w:rPr>
                <w:rFonts w:ascii="Marianne" w:hAnsi="Marianne" w:asciiTheme="majorHAnsi" w:hAnsiTheme="majorHAnsi"/>
                <w:i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date de fin du congé et de reprise du travail</w: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4080EE2D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138430</wp:posOffset>
                      </wp:positionV>
                      <wp:extent cx="5697220" cy="351790"/>
                      <wp:effectExtent l="0" t="0" r="0" b="0"/>
                      <wp:wrapSquare wrapText="bothSides"/>
                      <wp:docPr id="17" name="Cadre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6640" cy="35100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11" stroked="t" style="position:absolute;margin-left:609.45pt;margin-top:10.9pt;width:448.5pt;height:27.6pt" wp14:anchorId="4080EE2D">
                      <w10:wrap type="non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Fait à                                 le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Signature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AVIS HIÉRARCHIQUES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(à transmettre à votre bureau des ressources humaines)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bookmarkStart w:id="7" w:name="__DdeLink__8822_1154853633"/>
            <w:bookmarkEnd w:id="7"/>
            <w:r>
              <w:rPr>
                <w:rFonts w:asciiTheme="majorHAnsi" w:hAnsiTheme="majorHAnsi"/>
                <w:bCs/>
              </w:rPr>
              <w:t>Le supérieur hiérarchique (N+1)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NOM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Prénom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Direction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</w: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3FE9E22A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140335</wp:posOffset>
                      </wp:positionV>
                      <wp:extent cx="1581785" cy="394335"/>
                      <wp:effectExtent l="0" t="0" r="0" b="0"/>
                      <wp:wrapSquare wrapText="bothSides"/>
                      <wp:docPr id="19" name="Cadre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20" cy="39384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54000" rIns="54000" tIns="54000" bIns="54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27" stroked="t" style="position:absolute;margin-left:609.45pt;margin-top:11.05pt;width:124.45pt;height:30.95pt" wp14:anchorId="3FE9E22A">
                      <w10:wrap type="none"/>
                      <v:fill o:detectmouseclick="t" on="false"/>
                      <v:stroke color="black" weight="72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ind w:right="142" w:hanging="0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Date de début d’effet de la modalité à 4 jours</w:t>
            </w:r>
          </w:p>
          <w:p>
            <w:pPr>
              <w:pStyle w:val="Normal"/>
              <w:jc w:val="center"/>
              <w:rPr>
                <w:rFonts w:ascii="Marianne" w:hAnsi="Marianne" w:eastAsia="Times New Roman" w:cs="Arial" w:asciiTheme="majorHAnsi" w:hAnsiTheme="majorHAnsi"/>
                <w:vanish/>
              </w:rPr>
            </w:pPr>
            <w:r>
              <w:rPr>
                <w:rFonts w:eastAsia="Times New Roman" w:cs="Arial"/>
                <w:vanish/>
              </w:rPr>
              <w:t>Haut du formulaire</w:t>
            </w:r>
          </w:p>
          <w:p>
            <w:pPr>
              <w:pStyle w:val="Normal"/>
              <w:spacing w:beforeAutospacing="1" w:after="0"/>
              <w:jc w:val="center"/>
              <w:rPr>
                <w:rFonts w:ascii="Marianne" w:hAnsi="Marianne" w:eastAsia="Times New Roman" w:cs="Times New Roman" w:asciiTheme="majorHAnsi" w:hAnsiTheme="majorHAnsi"/>
              </w:rPr>
            </w:pPr>
            <w:r>
              <w:rPr>
                <w:rFonts w:eastAsia="Times New Roman" w:cs="Times New Roman"/>
                <w:bCs/>
              </w:rPr>
              <w:t xml:space="preserve">Avis </w:t>
            </w:r>
            <w:r>
              <w:rPr/>
              <w:drawing>
                <wp:inline distT="0" distB="0" distL="0" distR="0">
                  <wp:extent cx="257175" cy="228600"/>
                  <wp:effectExtent l="0" t="0" r="0" b="0"/>
                  <wp:docPr id="21" name="Imag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Cs/>
              </w:rPr>
              <w:t xml:space="preserve">FAVORABLE </w:t>
            </w:r>
            <w:r>
              <w:rPr/>
              <w:drawing>
                <wp:inline distT="0" distB="0" distL="0" distR="0">
                  <wp:extent cx="257175" cy="228600"/>
                  <wp:effectExtent l="0" t="0" r="0" b="0"/>
                  <wp:docPr id="2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Cs/>
              </w:rPr>
              <w:t xml:space="preserve">DEFAVORABLE </w:t>
            </w:r>
            <w:r>
              <w:rPr>
                <w:rFonts w:eastAsia="Times New Roman" w:cs="Times New Roman"/>
                <w:bCs/>
                <w:i/>
                <w:iCs/>
                <w:vertAlign w:val="superscript"/>
              </w:rPr>
              <w:t>(à motiver)</w:t>
            </w:r>
          </w:p>
          <w:p>
            <w:pPr>
              <w:pStyle w:val="Normal"/>
              <w:pBdr>
                <w:top w:val="single" w:sz="6" w:space="1" w:color="000000"/>
              </w:pBdr>
              <w:jc w:val="center"/>
              <w:rPr>
                <w:rFonts w:ascii="Marianne" w:hAnsi="Marianne" w:eastAsia="Times New Roman" w:cs="Arial" w:asciiTheme="majorHAnsi" w:hAnsiTheme="majorHAnsi"/>
              </w:rPr>
            </w:pPr>
            <w:r>
              <w:rPr>
                <w:rFonts w:eastAsia="Times New Roman" w:cs="Arial"/>
              </w:rPr>
            </w:r>
          </w:p>
          <w:p>
            <w:pPr>
              <w:pStyle w:val="Normal"/>
              <w:pBdr>
                <w:top w:val="single" w:sz="6" w:space="1" w:color="000000"/>
              </w:pBdr>
              <w:jc w:val="center"/>
              <w:rPr>
                <w:rFonts w:ascii="Marianne" w:hAnsi="Marianne" w:eastAsia="Times New Roman" w:cs="Arial" w:asciiTheme="majorHAnsi" w:hAnsiTheme="majorHAnsi"/>
              </w:rPr>
            </w:pPr>
            <w:r>
              <w:rPr>
                <w:rFonts w:eastAsia="Times New Roman" w:cs="Arial"/>
              </w:rPr>
            </w:r>
          </w:p>
          <w:p>
            <w:pPr>
              <w:pStyle w:val="Normal"/>
              <w:pBdr>
                <w:top w:val="single" w:sz="6" w:space="1" w:color="000000"/>
              </w:pBdr>
              <w:jc w:val="center"/>
              <w:rPr>
                <w:rFonts w:ascii="Marianne" w:hAnsi="Marianne" w:eastAsia="Times New Roman" w:cs="Arial" w:asciiTheme="majorHAnsi" w:hAnsiTheme="majorHAnsi"/>
                <w:vanish/>
              </w:rPr>
            </w:pPr>
            <w:r>
              <w:rPr>
                <w:rFonts w:eastAsia="Times New Roman" w:cs="Arial"/>
                <w:vanish/>
              </w:rPr>
              <w:t>Bas du formulaire</w:t>
            </w:r>
          </w:p>
          <w:p>
            <w:pPr>
              <w:pStyle w:val="Normal"/>
              <w:spacing w:beforeAutospacing="1" w:after="0"/>
              <w:jc w:val="center"/>
              <w:rPr>
                <w:rFonts w:ascii="Marianne" w:hAnsi="Marianne" w:eastAsia="Times New Roman" w:cs="Times New Roman" w:asciiTheme="majorHAnsi" w:hAnsiTheme="majorHAnsi"/>
              </w:rPr>
            </w:pPr>
            <w:r>
              <w:rPr>
                <w:rFonts w:eastAsia="Times New Roman" w:cs="Times New Roman"/>
              </w:rPr>
              <w:t>Date</w:t>
            </w:r>
            <w:r>
              <w:rPr>
                <w:rFonts w:eastAsia="Times New Roman" w:cs="Calibri" w:ascii="Calibri" w:hAnsi="Calibri"/>
              </w:rPr>
              <w:t> </w:t>
            </w:r>
            <w:r>
              <w:rPr>
                <w:rFonts w:eastAsia="Times New Roman" w:cs="Times New Roman"/>
              </w:rPr>
              <w:t xml:space="preserve">: </w:t>
              <w:tab/>
              <w:tab/>
              <w:tab/>
              <w:tab/>
              <w:tab/>
              <w:tab/>
              <w:tab/>
              <w:t>Signature</w:t>
            </w:r>
            <w:r>
              <w:rPr>
                <w:rFonts w:eastAsia="Times New Roman" w:cs="Calibri" w:ascii="Calibri" w:hAnsi="Calibri"/>
              </w:rPr>
              <w:t> </w:t>
            </w:r>
            <w:r>
              <w:rPr>
                <w:rFonts w:eastAsia="Times New Roman" w:cs="Times New Roman"/>
              </w:rPr>
              <w:t>:</w:t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  <w:p>
            <w:pPr>
              <w:pStyle w:val="Normal"/>
              <w:jc w:val="center"/>
              <w:rPr>
                <w:rFonts w:ascii="Marianne" w:hAnsi="Marianne" w:asciiTheme="majorHAnsi" w:hAnsiTheme="majorHAnsi"/>
              </w:rPr>
            </w:pPr>
            <w:r>
              <w:rPr>
                <w:rFonts w:asciiTheme="majorHAnsi" w:hAnsiTheme="majorHAnsi"/>
              </w:rPr>
              <w:t>Cette réponse doit être remise à la personne ayant fait la demande, 15 jours au plus après la date de ladite demande mentionnée ci-dessus. En cas d’avis défavorable une explication argumentée devra être transmise sous 15 jours et envoyée en copie à l’adresse suivante</w:t>
            </w:r>
            <w:r>
              <w:rPr>
                <w:rFonts w:cs="Calibri" w:ascii="Calibri" w:hAnsi="Calibri"/>
              </w:rPr>
              <w:t> </w:t>
            </w:r>
            <w:r>
              <w:rPr>
                <w:rFonts w:asciiTheme="majorHAnsi" w:hAnsiTheme="majorHAnsi"/>
              </w:rPr>
              <w:t>: experimentations-egalit</w:t>
            </w:r>
            <w:r>
              <w:rPr>
                <w:rFonts w:cs="Marianne"/>
              </w:rPr>
              <w:t>é</w:t>
            </w:r>
            <w:r>
              <w:rPr>
                <w:rFonts w:asciiTheme="majorHAnsi" w:hAnsiTheme="majorHAnsi"/>
              </w:rPr>
              <w:t>@developpement-durable.gouv.fr</w:t>
            </w:r>
          </w:p>
        </w:tc>
      </w:tr>
      <w:tr>
        <w:trPr>
          <w:trHeight w:val="1020" w:hRule="atLeast"/>
        </w:trPr>
        <w:tc>
          <w:tcPr>
            <w:tcW w:w="10491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right="142" w:hanging="0"/>
              <w:jc w:val="center"/>
              <w:rPr>
                <w:rFonts w:ascii="Marianne" w:hAnsi="Marianne" w:cs="Arial" w:asciiTheme="majorHAnsi" w:hAnsiTheme="majorHAnsi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Textedesaisie"/>
        <w:ind w:left="0" w:right="567" w:hanging="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964" w:right="964" w:header="284" w:top="964" w:footer="471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rianne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Marianne Light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>
        <w:caps/>
        <w:color w:val="005841" w:themeColor="accent1"/>
      </w:rPr>
    </w:pPr>
    <w:r>
      <w:rPr>
        <w:caps/>
        <w:color w:val="005841" w:themeColor="accent1"/>
      </w:rPr>
      <w:fldChar w:fldCharType="begin"/>
    </w:r>
    <w:r>
      <w:rPr>
        <w:caps/>
      </w:rPr>
      <w:instrText> PAGE </w:instrText>
    </w:r>
    <w:r>
      <w:rPr>
        <w:caps/>
      </w:rPr>
      <w:fldChar w:fldCharType="separate"/>
    </w:r>
    <w:r>
      <w:rPr>
        <w:caps/>
      </w:rPr>
      <w:t>3</w:t>
    </w:r>
    <w:r>
      <w:rPr>
        <w:caps/>
      </w:rPr>
      <w:fldChar w:fldCharType="end"/>
    </w:r>
  </w:p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ate"/>
      <w:rPr/>
    </w:pPr>
    <w:r>
      <w:rPr/>
      <w:t>92005 La Défense cedex – Tél</w:t>
    </w:r>
    <w:r>
      <w:rPr>
        <w:rFonts w:cs="Calibri" w:ascii="Calibri" w:hAnsi="Calibri"/>
      </w:rPr>
      <w:t> </w:t>
    </w:r>
    <w:r>
      <w:rPr/>
      <w:t xml:space="preserve">: 33(0)1 40 81 62 57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-152400</wp:posOffset>
          </wp:positionH>
          <wp:positionV relativeFrom="paragraph">
            <wp:posOffset>104140</wp:posOffset>
          </wp:positionV>
          <wp:extent cx="2886075" cy="1434465"/>
          <wp:effectExtent l="0" t="0" r="0" b="0"/>
          <wp:wrapSquare wrapText="bothSides"/>
          <wp:docPr id="2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43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8" w:name="_GoBack"/>
    <w:bookmarkStart w:id="9" w:name="_GoBack"/>
    <w:bookmarkEnd w:id="9"/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jc w:val="left"/>
      <w:rPr>
        <w:sz w:val="32"/>
        <w:szCs w:val="32"/>
      </w:rPr>
    </w:pPr>
    <w:r>
      <w:rPr>
        <w:sz w:val="32"/>
        <w:szCs w:val="32"/>
      </w:rPr>
    </w:r>
  </w:p>
  <w:p>
    <w:pPr>
      <w:pStyle w:val="Entte"/>
      <w:jc w:val="left"/>
      <w:rPr>
        <w:sz w:val="32"/>
        <w:szCs w:val="32"/>
      </w:rPr>
    </w:pPr>
    <w:r>
      <w:rPr>
        <w:sz w:val="32"/>
        <w:szCs w:val="32"/>
      </w:rPr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re3"/>
      <w:numFmt w:val="decimal"/>
      <w:suff w:val="space"/>
      <w:lvlText w:val="%3."/>
      <w:lvlJc w:val="left"/>
      <w:pPr>
        <w:ind w:left="0" w:hanging="0"/>
      </w:pPr>
    </w:lvl>
    <w:lvl w:ilvl="3">
      <w:start w:val="1"/>
      <w:pStyle w:val="Titre4"/>
      <w:numFmt w:val="decimal"/>
      <w:suff w:val="space"/>
      <w:lvlText w:val="%3.%4."/>
      <w:lvlJc w:val="left"/>
      <w:pPr>
        <w:ind w:left="0" w:hanging="0"/>
      </w:pPr>
    </w:lvl>
    <w:lvl w:ilvl="4">
      <w:start w:val="1"/>
      <w:pStyle w:val="Titre5"/>
      <w:numFmt w:val="decimal"/>
      <w:lvlText w:val="%3.%4.%5"/>
      <w:lvlJc w:val="left"/>
      <w:pPr>
        <w:ind w:left="1008" w:hanging="1008"/>
      </w:pPr>
    </w:lvl>
    <w:lvl w:ilvl="5">
      <w:start w:val="1"/>
      <w:pStyle w:val="Titre6"/>
      <w:numFmt w:val="decimal"/>
      <w:lvlText w:val="%3.%4.%5.%6"/>
      <w:lvlJc w:val="left"/>
      <w:pPr>
        <w:ind w:left="1152" w:hanging="1152"/>
      </w:pPr>
    </w:lvl>
    <w:lvl w:ilvl="6">
      <w:start w:val="1"/>
      <w:pStyle w:val="Titre7"/>
      <w:numFmt w:val="decimal"/>
      <w:lvlText w:val="%3.%4.%5.%6.%7"/>
      <w:lvlJc w:val="left"/>
      <w:pPr>
        <w:ind w:left="1296" w:hanging="1296"/>
      </w:pPr>
    </w:lvl>
    <w:lvl w:ilvl="7">
      <w:start w:val="1"/>
      <w:pStyle w:val="Titre8"/>
      <w:numFmt w:val="decimal"/>
      <w:lvlText w:val="%3.%4.%5.%6.%7.%8"/>
      <w:lvlJc w:val="left"/>
      <w:pPr>
        <w:ind w:left="1440" w:hanging="1440"/>
      </w:pPr>
    </w:lvl>
    <w:lvl w:ilvl="8">
      <w:start w:val="1"/>
      <w:pStyle w:val="Titre9"/>
      <w:numFmt w:val="decimal"/>
      <w:lvlText w:val="%3.%4.%5.%6.%7.%8.%9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" w:hAnsi="Marianne" w:eastAsia="Marianne" w:cs="" w:asciiTheme="minorHAnsi" w:cstheme="minorBidi" w:eastAsiaTheme="minorHAnsi" w:hAnsiTheme="minorHAnsi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6655"/>
    <w:pPr>
      <w:widowControl/>
      <w:bidi w:val="0"/>
      <w:spacing w:lineRule="atLeast" w:line="240" w:before="0" w:after="0"/>
      <w:jc w:val="left"/>
    </w:pPr>
    <w:rPr>
      <w:rFonts w:ascii="Marianne" w:hAnsi="Marianne" w:eastAsia="Marianne" w:cs="" w:asciiTheme="minorHAnsi" w:cstheme="minorBidi" w:eastAsiaTheme="minorHAnsi" w:hAnsiTheme="minorHAnsi"/>
      <w:color w:val="auto"/>
      <w:kern w:val="0"/>
      <w:sz w:val="20"/>
      <w:szCs w:val="20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b3364"/>
    <w:pPr>
      <w:keepNext w:val="true"/>
      <w:keepLines/>
      <w:spacing w:lineRule="atLeast" w:line="300" w:before="180" w:after="200"/>
      <w:ind w:left="567" w:right="567" w:hanging="0"/>
      <w:outlineLvl w:val="0"/>
    </w:pPr>
    <w:rPr>
      <w:rFonts w:ascii="Marianne" w:hAnsi="Marianne" w:eastAsia="" w:cs="" w:asciiTheme="majorHAnsi" w:cstheme="majorBidi" w:eastAsiaTheme="majorEastAsia" w:hAnsiTheme="majorHAnsi"/>
      <w:b/>
      <w:bCs/>
      <w:sz w:val="26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fa1e79"/>
    <w:pPr>
      <w:keepNext w:val="true"/>
      <w:keepLines/>
      <w:numPr>
        <w:ilvl w:val="1"/>
        <w:numId w:val="1"/>
      </w:numPr>
      <w:spacing w:lineRule="atLeast" w:line="220" w:before="300" w:after="0"/>
      <w:outlineLvl w:val="1"/>
    </w:pPr>
    <w:rPr>
      <w:rFonts w:ascii="Marianne" w:hAnsi="Marianne" w:eastAsia="" w:cs="" w:asciiTheme="majorHAnsi" w:cstheme="majorBidi" w:eastAsiaTheme="majorEastAsia" w:hAnsiTheme="majorHAns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 w:val="true"/>
      <w:keepLines/>
      <w:numPr>
        <w:ilvl w:val="2"/>
        <w:numId w:val="1"/>
      </w:numPr>
      <w:spacing w:lineRule="atLeast" w:line="220" w:before="160" w:after="60"/>
      <w:outlineLvl w:val="2"/>
    </w:pPr>
    <w:rPr>
      <w:rFonts w:ascii="Marianne" w:hAnsi="Marianne" w:eastAsia="" w:cs="" w:asciiTheme="majorHAnsi" w:cstheme="majorBidi" w:eastAsiaTheme="majorEastAsia" w:hAnsiTheme="majorHAns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 w:val="true"/>
      <w:keepLines/>
      <w:numPr>
        <w:ilvl w:val="3"/>
        <w:numId w:val="1"/>
      </w:numPr>
      <w:spacing w:lineRule="atLeast" w:line="260" w:before="160" w:after="60"/>
      <w:outlineLvl w:val="3"/>
    </w:pPr>
    <w:rPr>
      <w:rFonts w:ascii="Marianne" w:hAnsi="Marianne" w:eastAsia="" w:cs="" w:asciiTheme="majorHAnsi" w:cstheme="majorBidi" w:eastAsiaTheme="majorEastAsia" w:hAnsiTheme="majorHAns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 w:val="true"/>
      <w:keepLines/>
      <w:numPr>
        <w:ilvl w:val="4"/>
        <w:numId w:val="1"/>
      </w:numPr>
      <w:spacing w:lineRule="atLeast" w:line="260" w:before="200" w:after="0"/>
      <w:outlineLvl w:val="4"/>
    </w:pPr>
    <w:rPr>
      <w:rFonts w:ascii="Marianne" w:hAnsi="Marianne" w:eastAsia="" w:cs="" w:asciiTheme="majorHAnsi" w:cstheme="majorBidi" w:eastAsiaTheme="majorEastAsia" w:hAnsiTheme="majorHAns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 w:val="true"/>
      <w:keepLines/>
      <w:numPr>
        <w:ilvl w:val="5"/>
        <w:numId w:val="1"/>
      </w:numPr>
      <w:spacing w:lineRule="atLeast" w:line="260" w:before="200" w:after="0"/>
      <w:outlineLvl w:val="5"/>
    </w:pPr>
    <w:rPr>
      <w:rFonts w:ascii="Marianne" w:hAnsi="Marianne" w:eastAsia="" w:cs="" w:asciiTheme="majorHAnsi" w:cstheme="majorBidi" w:eastAsiaTheme="majorEastAsia" w:hAnsiTheme="majorHAns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 w:val="true"/>
      <w:keepLines/>
      <w:numPr>
        <w:ilvl w:val="6"/>
        <w:numId w:val="1"/>
      </w:numPr>
      <w:spacing w:lineRule="atLeast" w:line="260" w:before="200" w:after="0"/>
      <w:outlineLvl w:val="6"/>
    </w:pPr>
    <w:rPr>
      <w:rFonts w:ascii="Marianne" w:hAnsi="Marianne" w:eastAsia="" w:cs="" w:asciiTheme="majorHAnsi" w:cstheme="majorBidi" w:eastAsiaTheme="majorEastAsia" w:hAnsiTheme="majorHAns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 w:val="true"/>
      <w:keepLines/>
      <w:numPr>
        <w:ilvl w:val="7"/>
        <w:numId w:val="1"/>
      </w:numPr>
      <w:spacing w:lineRule="atLeast" w:line="260" w:before="200" w:after="0"/>
      <w:outlineLvl w:val="7"/>
    </w:pPr>
    <w:rPr>
      <w:rFonts w:ascii="Marianne" w:hAnsi="Marianne" w:eastAsia="" w:cs="" w:asciiTheme="majorHAnsi" w:cstheme="majorBidi" w:eastAsiaTheme="majorEastAsia" w:hAnsiTheme="majorHAns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 w:val="true"/>
      <w:keepLines/>
      <w:numPr>
        <w:ilvl w:val="8"/>
        <w:numId w:val="1"/>
      </w:numPr>
      <w:spacing w:lineRule="atLeast" w:line="260" w:before="200" w:after="0"/>
      <w:outlineLvl w:val="8"/>
    </w:pPr>
    <w:rPr>
      <w:rFonts w:ascii="Marianne" w:hAnsi="Marianne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e04ee6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3c7c34"/>
    <w:rPr>
      <w:sz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b108e"/>
    <w:rPr>
      <w:rFonts w:ascii="Tahoma" w:hAnsi="Tahoma" w:cs="Tahoma"/>
      <w:sz w:val="16"/>
      <w:szCs w:val="16"/>
    </w:rPr>
  </w:style>
  <w:style w:type="character" w:styleId="Titre1Car" w:customStyle="1">
    <w:name w:val="Titre 1 Car"/>
    <w:basedOn w:val="DefaultParagraphFont"/>
    <w:link w:val="Titre1"/>
    <w:uiPriority w:val="9"/>
    <w:qFormat/>
    <w:rsid w:val="00cb3364"/>
    <w:rPr>
      <w:rFonts w:ascii="Marianne" w:hAnsi="Marianne" w:eastAsia="" w:cs="" w:asciiTheme="majorHAnsi" w:cstheme="majorBidi" w:eastAsiaTheme="majorEastAsia" w:hAnsiTheme="majorHAnsi"/>
      <w:b/>
      <w:bCs/>
      <w:sz w:val="26"/>
      <w:szCs w:val="28"/>
      <w:u w:val="single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962526"/>
    <w:rPr>
      <w:rFonts w:ascii="Marianne" w:hAnsi="Marianne" w:eastAsia="" w:cs="" w:asciiTheme="majorHAnsi" w:cstheme="majorBidi" w:eastAsiaTheme="majorEastAsia" w:hAnsiTheme="majorHAnsi"/>
      <w:b/>
      <w:bCs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962526"/>
    <w:rPr>
      <w:rFonts w:ascii="Marianne" w:hAnsi="Marianne" w:eastAsia="" w:cs="" w:asciiTheme="majorHAnsi" w:cstheme="majorBidi" w:eastAsiaTheme="majorEastAsia" w:hAnsiTheme="majorHAnsi"/>
      <w:b/>
      <w:bCs/>
      <w:sz w:val="18"/>
      <w:szCs w:val="18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962526"/>
    <w:rPr>
      <w:rFonts w:ascii="Marianne" w:hAnsi="Marianne" w:eastAsia="" w:cs="" w:asciiTheme="majorHAnsi" w:cstheme="majorBidi" w:eastAsiaTheme="majorEastAsia" w:hAnsiTheme="majorHAnsi"/>
      <w:b/>
      <w:bCs/>
      <w:iCs/>
      <w:sz w:val="18"/>
      <w:szCs w:val="18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fa1e79"/>
    <w:rPr>
      <w:rFonts w:ascii="Marianne" w:hAnsi="Marianne" w:eastAsia="" w:cs="" w:asciiTheme="majorHAnsi" w:cstheme="majorBidi" w:eastAsiaTheme="majorEastAsia" w:hAnsiTheme="majorHAnsi"/>
      <w:color w:val="002B20" w:themeColor="accent1" w:themeShade="7f"/>
      <w:sz w:val="18"/>
      <w:szCs w:val="18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fa1e79"/>
    <w:rPr>
      <w:rFonts w:ascii="Marianne" w:hAnsi="Marianne" w:eastAsia="" w:cs="" w:asciiTheme="majorHAnsi" w:cstheme="majorBidi" w:eastAsiaTheme="majorEastAsia" w:hAnsiTheme="majorHAnsi"/>
      <w:i/>
      <w:iCs/>
      <w:color w:val="002B20" w:themeColor="accent1" w:themeShade="7f"/>
      <w:sz w:val="18"/>
      <w:szCs w:val="18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fa1e79"/>
    <w:rPr>
      <w:rFonts w:ascii="Marianne" w:hAnsi="Marianne" w:eastAsia="" w:cs="" w:asciiTheme="majorHAnsi" w:cstheme="majorBidi" w:eastAsiaTheme="majorEastAsia" w:hAnsiTheme="majorHAnsi"/>
      <w:i/>
      <w:iCs/>
      <w:color w:val="404040" w:themeColor="text1" w:themeTint="bf"/>
      <w:sz w:val="18"/>
      <w:szCs w:val="18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fa1e79"/>
    <w:rPr>
      <w:rFonts w:ascii="Marianne" w:hAnsi="Marianne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fa1e79"/>
    <w:rPr>
      <w:rFonts w:ascii="Marianne" w:hAnsi="Marianne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ateCar" w:customStyle="1">
    <w:name w:val="Date Car"/>
    <w:basedOn w:val="DefaultParagraphFont"/>
    <w:link w:val="Date"/>
    <w:uiPriority w:val="99"/>
    <w:qFormat/>
    <w:rsid w:val="00836655"/>
    <w:rPr>
      <w:sz w:val="16"/>
    </w:rPr>
  </w:style>
  <w:style w:type="character" w:styleId="TitreCar" w:customStyle="1">
    <w:name w:val="Titre Car"/>
    <w:basedOn w:val="DefaultParagraphFont"/>
    <w:link w:val="Titre"/>
    <w:uiPriority w:val="10"/>
    <w:qFormat/>
    <w:rsid w:val="00cb3364"/>
    <w:rPr>
      <w:rFonts w:ascii="Marianne" w:hAnsi="Marianne" w:eastAsia="" w:cs="" w:asciiTheme="majorHAnsi" w:cstheme="majorBidi" w:eastAsiaTheme="majorEastAsia" w:hAnsiTheme="majorHAnsi"/>
      <w:i/>
      <w:spacing w:val="-10"/>
      <w:kern w:val="2"/>
      <w:sz w:val="24"/>
      <w:szCs w:val="5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651ef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2651ef"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2651ef"/>
    <w:rPr>
      <w:rFonts w:ascii="Times New Roman" w:hAnsi="Times New Roman" w:eastAsia="Arial Unicode MS" w:cs="Tahoma"/>
      <w:kern w:val="2"/>
      <w:lang w:eastAsia="fr-FR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651ef"/>
    <w:rPr>
      <w:vertAlign w:val="superscript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375828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ahoma" w:hAnsi="Tahoma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ahoma" w:hAnsi="Tahoma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-tteCar"/>
    <w:uiPriority w:val="99"/>
    <w:unhideWhenUsed/>
    <w:rsid w:val="00e04ee6"/>
    <w:pPr>
      <w:widowControl/>
      <w:bidi w:val="0"/>
      <w:spacing w:lineRule="exact" w:line="260" w:before="0" w:after="0"/>
      <w:ind w:right="567" w:hanging="0"/>
      <w:jc w:val="right"/>
    </w:pPr>
    <w:rPr>
      <w:rFonts w:ascii="Marianne" w:hAnsi="Marianne" w:eastAsia="Marianne" w:cs="" w:asciiTheme="minorHAnsi" w:cstheme="minorBidi" w:eastAsiaTheme="minorHAnsi" w:hAnsiTheme="minorHAnsi"/>
      <w:color w:val="auto"/>
      <w:kern w:val="0"/>
      <w:sz w:val="20"/>
      <w:szCs w:val="20"/>
      <w:lang w:val="fr-FR" w:eastAsia="en-US" w:bidi="ar-SA"/>
    </w:rPr>
  </w:style>
  <w:style w:type="paragraph" w:styleId="Pieddepage">
    <w:name w:val="Footer"/>
    <w:link w:val="PieddepageCar"/>
    <w:uiPriority w:val="99"/>
    <w:unhideWhenUsed/>
    <w:rsid w:val="003c7c34"/>
    <w:pPr>
      <w:widowControl/>
      <w:bidi w:val="0"/>
      <w:spacing w:lineRule="exact" w:line="240" w:before="0" w:after="0"/>
      <w:jc w:val="left"/>
    </w:pPr>
    <w:rPr>
      <w:rFonts w:ascii="Marianne" w:hAnsi="Marianne" w:eastAsia="Marianne" w:cs="" w:asciiTheme="minorHAnsi" w:cstheme="minorBidi" w:eastAsiaTheme="minorHAnsi" w:hAnsiTheme="minorHAnsi"/>
      <w:color w:val="auto"/>
      <w:kern w:val="0"/>
      <w:sz w:val="20"/>
      <w:szCs w:val="20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b108e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e79"/>
    <w:pPr>
      <w:spacing w:before="0" w:after="0"/>
      <w:ind w:left="720" w:hanging="0"/>
      <w:contextualSpacing/>
    </w:pPr>
    <w:rPr/>
  </w:style>
  <w:style w:type="paragraph" w:styleId="Textepuce1" w:customStyle="1">
    <w:name w:val="Texte puce 1"/>
    <w:basedOn w:val="ListParagraph"/>
    <w:qFormat/>
    <w:rsid w:val="00cb3364"/>
    <w:pPr>
      <w:spacing w:lineRule="atLeast" w:line="280" w:before="120" w:after="0"/>
      <w:ind w:left="924" w:right="567" w:hanging="357"/>
      <w:contextualSpacing/>
    </w:pPr>
    <w:rPr>
      <w:szCs w:val="18"/>
    </w:rPr>
  </w:style>
  <w:style w:type="paragraph" w:styleId="Textedesaisie" w:customStyle="1">
    <w:name w:val="Texte de saisie"/>
    <w:basedOn w:val="Normal"/>
    <w:qFormat/>
    <w:rsid w:val="00322482"/>
    <w:pPr>
      <w:spacing w:lineRule="atLeast" w:line="260"/>
      <w:ind w:left="567" w:right="567" w:hanging="0"/>
    </w:pPr>
    <w:rPr/>
  </w:style>
  <w:style w:type="paragraph" w:styleId="Objetnote" w:customStyle="1">
    <w:name w:val="Objet note"/>
    <w:basedOn w:val="Normal"/>
    <w:qFormat/>
    <w:rsid w:val="00504d68"/>
    <w:pPr>
      <w:spacing w:lineRule="atLeast" w:line="260"/>
      <w:jc w:val="center"/>
    </w:pPr>
    <w:rPr>
      <w:rFonts w:ascii="Marianne Light" w:hAnsi="Marianne Light"/>
      <w:caps/>
    </w:rPr>
  </w:style>
  <w:style w:type="paragraph" w:styleId="Sujetducommuniqu" w:customStyle="1">
    <w:name w:val="Sujet du communiqué"/>
    <w:basedOn w:val="Normal"/>
    <w:qFormat/>
    <w:rsid w:val="007c344d"/>
    <w:pPr>
      <w:spacing w:lineRule="atLeast" w:line="288"/>
    </w:pPr>
    <w:rPr>
      <w:b/>
      <w:sz w:val="22"/>
    </w:rPr>
  </w:style>
  <w:style w:type="paragraph" w:styleId="TextePostefonction" w:customStyle="1">
    <w:name w:val="Texte - Poste/fonction"/>
    <w:basedOn w:val="Normal"/>
    <w:qFormat/>
    <w:rsid w:val="00051c47"/>
    <w:pPr>
      <w:spacing w:lineRule="atLeast" w:line="260"/>
    </w:pPr>
    <w:rPr/>
  </w:style>
  <w:style w:type="paragraph" w:styleId="TexteAdresseligne1" w:customStyle="1">
    <w:name w:val="Texte - Adresse ligne 1"/>
    <w:basedOn w:val="Date"/>
    <w:qFormat/>
    <w:rsid w:val="003f14fd"/>
    <w:pPr/>
    <w:rPr/>
  </w:style>
  <w:style w:type="paragraph" w:styleId="TexteAdresseligne2" w:customStyle="1">
    <w:name w:val="Texte - Adresse ligne 2"/>
    <w:basedOn w:val="TexteAdresseligne1"/>
    <w:qFormat/>
    <w:rsid w:val="00cb3364"/>
    <w:pPr>
      <w:spacing w:lineRule="atLeast" w:line="260"/>
    </w:pPr>
    <w:rPr>
      <w:sz w:val="20"/>
    </w:rPr>
  </w:style>
  <w:style w:type="paragraph" w:styleId="TexteTl" w:customStyle="1">
    <w:name w:val="Texte - Tél."/>
    <w:basedOn w:val="Normal"/>
    <w:qFormat/>
    <w:rsid w:val="003f14fd"/>
    <w:pPr>
      <w:spacing w:lineRule="atLeast" w:line="192"/>
    </w:pPr>
    <w:rPr>
      <w:sz w:val="16"/>
    </w:rPr>
  </w:style>
  <w:style w:type="paragraph" w:styleId="TexteMl" w:customStyle="1">
    <w:name w:val="Texte - Mél."/>
    <w:basedOn w:val="Normal"/>
    <w:qFormat/>
    <w:rsid w:val="003f14fd"/>
    <w:pPr>
      <w:spacing w:lineRule="atLeast" w:line="192"/>
    </w:pPr>
    <w:rPr>
      <w:sz w:val="16"/>
    </w:rPr>
  </w:style>
  <w:style w:type="paragraph" w:styleId="TextePieddepage" w:customStyle="1">
    <w:name w:val="Texte - Pied de page"/>
    <w:basedOn w:val="Normal"/>
    <w:qFormat/>
    <w:rsid w:val="003f14fd"/>
    <w:pPr>
      <w:spacing w:lineRule="atLeast" w:line="192"/>
    </w:pPr>
    <w:rPr>
      <w:sz w:val="16"/>
      <w:lang w:val="en-US"/>
    </w:rPr>
  </w:style>
  <w:style w:type="paragraph" w:styleId="Pagination" w:customStyle="1">
    <w:name w:val="Pagination"/>
    <w:basedOn w:val="Normal"/>
    <w:qFormat/>
    <w:rsid w:val="001a5ddf"/>
    <w:pPr>
      <w:spacing w:lineRule="atLeast" w:line="192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qFormat/>
    <w:rsid w:val="00836655"/>
    <w:pPr>
      <w:spacing w:lineRule="atLeast" w:line="192"/>
      <w:jc w:val="right"/>
    </w:pPr>
    <w:rPr>
      <w:sz w:val="16"/>
    </w:rPr>
  </w:style>
  <w:style w:type="paragraph" w:styleId="TextePieddepageintitul" w:customStyle="1">
    <w:name w:val="Texte - Pied de page intitulé"/>
    <w:basedOn w:val="TextePieddepage"/>
    <w:qFormat/>
    <w:rsid w:val="00217ef0"/>
    <w:pPr>
      <w:spacing w:before="0" w:after="85"/>
    </w:pPr>
    <w:rPr>
      <w:b/>
    </w:rPr>
  </w:style>
  <w:style w:type="paragraph" w:styleId="TexteIntituldeladirection" w:customStyle="1">
    <w:name w:val="Texte - Intitulé de la direction"/>
    <w:basedOn w:val="Normal"/>
    <w:qFormat/>
    <w:rsid w:val="00fe0e5a"/>
    <w:pPr>
      <w:spacing w:lineRule="atLeast" w:line="270"/>
    </w:pPr>
    <w:rPr>
      <w:b/>
      <w:sz w:val="23"/>
    </w:rPr>
  </w:style>
  <w:style w:type="paragraph" w:styleId="NormalWeb">
    <w:name w:val="Normal (Web)"/>
    <w:basedOn w:val="Normal"/>
    <w:uiPriority w:val="99"/>
    <w:semiHidden/>
    <w:unhideWhenUsed/>
    <w:qFormat/>
    <w:rsid w:val="007c344d"/>
    <w:pPr>
      <w:shd w:val="clear" w:color="auto" w:fill="FFFFFF"/>
      <w:spacing w:lineRule="auto" w:line="240" w:beforeAutospacing="1" w:after="0"/>
      <w:jc w:val="center"/>
    </w:pPr>
    <w:rPr>
      <w:rFonts w:ascii="Times New Roman" w:hAnsi="Times New Roman" w:eastAsia="Times New Roman" w:cs="Times New Roman"/>
      <w:caps/>
      <w:color w:val="000000"/>
      <w:sz w:val="24"/>
      <w:szCs w:val="24"/>
      <w:lang w:eastAsia="fr-FR"/>
    </w:rPr>
  </w:style>
  <w:style w:type="paragraph" w:styleId="Titreprincipal">
    <w:name w:val="Title"/>
    <w:basedOn w:val="Normal"/>
    <w:next w:val="Normal"/>
    <w:link w:val="TitreCar"/>
    <w:uiPriority w:val="10"/>
    <w:qFormat/>
    <w:rsid w:val="00cb3364"/>
    <w:pPr>
      <w:spacing w:lineRule="auto" w:line="240" w:before="240" w:after="120"/>
      <w:ind w:left="567" w:right="567" w:hanging="0"/>
      <w:contextualSpacing/>
    </w:pPr>
    <w:rPr>
      <w:rFonts w:ascii="Marianne" w:hAnsi="Marianne" w:eastAsia="" w:cs="" w:asciiTheme="majorHAnsi" w:cstheme="majorBidi" w:eastAsiaTheme="majorEastAsia" w:hAnsiTheme="majorHAnsi"/>
      <w:i/>
      <w:spacing w:val="-10"/>
      <w:kern w:val="2"/>
      <w:sz w:val="24"/>
      <w:szCs w:val="56"/>
    </w:rPr>
  </w:style>
  <w:style w:type="paragraph" w:styleId="Texteliste" w:customStyle="1">
    <w:name w:val="Texte liste"/>
    <w:basedOn w:val="Textepuce1"/>
    <w:qFormat/>
    <w:rsid w:val="00cb3364"/>
    <w:pPr>
      <w:spacing w:lineRule="atLeast" w:line="260"/>
      <w:ind w:left="714" w:right="567" w:hanging="357"/>
    </w:pPr>
    <w:rPr>
      <w:lang w:eastAsia="fr-FR"/>
    </w:rPr>
  </w:style>
  <w:style w:type="paragraph" w:styleId="Msignature" w:customStyle="1">
    <w:name w:val="m-signature"/>
    <w:basedOn w:val="Normal"/>
    <w:qFormat/>
    <w:rsid w:val="002651ef"/>
    <w:pPr>
      <w:keepNext w:val="true"/>
      <w:keepLines/>
      <w:widowControl w:val="false"/>
      <w:suppressAutoHyphens w:val="true"/>
      <w:spacing w:lineRule="auto" w:line="240" w:before="0" w:after="500"/>
      <w:ind w:left="4536" w:hanging="0"/>
      <w:jc w:val="center"/>
      <w:textAlignment w:val="baseline"/>
    </w:pPr>
    <w:rPr>
      <w:rFonts w:ascii="Liberation Sans" w:hAnsi="Liberation Sans" w:eastAsia="Times New Roman" w:cs="Times New Roman"/>
      <w:kern w:val="2"/>
      <w:lang w:eastAsia="fr-FR"/>
    </w:rPr>
  </w:style>
  <w:style w:type="paragraph" w:styleId="SNExcution" w:customStyle="1">
    <w:name w:val="SNExécution"/>
    <w:basedOn w:val="Normal"/>
    <w:qFormat/>
    <w:rsid w:val="002651ef"/>
    <w:pPr>
      <w:suppressAutoHyphens w:val="true"/>
      <w:spacing w:lineRule="auto" w:line="240"/>
      <w:jc w:val="both"/>
      <w:textAlignment w:val="baseline"/>
    </w:pPr>
    <w:rPr>
      <w:rFonts w:ascii="Liberation Sans" w:hAnsi="Liberation Sans" w:eastAsia="SimSun, 宋体" w:cs="Times New Roman"/>
      <w:kern w:val="2"/>
      <w:szCs w:val="24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2651ef"/>
    <w:pPr>
      <w:spacing w:lineRule="auto" w:line="240" w:before="0" w:after="160"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51ef"/>
    <w:pPr>
      <w:widowControl w:val="false"/>
      <w:suppressAutoHyphens w:val="true"/>
      <w:spacing w:lineRule="auto" w:line="240"/>
      <w:textAlignment w:val="baseline"/>
    </w:pPr>
    <w:rPr>
      <w:rFonts w:ascii="Times New Roman" w:hAnsi="Times New Roman" w:eastAsia="Arial Unicode MS" w:cs="Tahoma"/>
      <w:kern w:val="2"/>
      <w:lang w:eastAsia="fr-FR"/>
    </w:rPr>
  </w:style>
  <w:style w:type="paragraph" w:styleId="Contenudecadre" w:customStyle="1">
    <w:name w:val="Contenu de cadre"/>
    <w:basedOn w:val="Normal"/>
    <w:qFormat/>
    <w:rsid w:val="002651ef"/>
    <w:pPr>
      <w:widowControl w:val="false"/>
      <w:spacing w:lineRule="auto" w:line="2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375828"/>
    <w:pPr>
      <w:spacing w:before="0" w:after="0"/>
    </w:pPr>
    <w:rPr>
      <w:b/>
      <w:bCs/>
    </w:rPr>
  </w:style>
  <w:style w:type="paragraph" w:styleId="Revision">
    <w:name w:val="Revision"/>
    <w:uiPriority w:val="99"/>
    <w:semiHidden/>
    <w:qFormat/>
    <w:rsid w:val="00375828"/>
    <w:pPr>
      <w:widowControl/>
      <w:bidi w:val="0"/>
      <w:spacing w:lineRule="auto" w:line="240" w:before="0" w:after="0"/>
      <w:jc w:val="left"/>
    </w:pPr>
    <w:rPr>
      <w:rFonts w:ascii="Marianne" w:hAnsi="Marianne" w:eastAsia="Marianne" w:cs="" w:asciiTheme="minorHAnsi" w:cstheme="minorBidi" w:eastAsiaTheme="minorHAnsi" w:hAnsiTheme="minorHAnsi"/>
      <w:color w:val="auto"/>
      <w:kern w:val="0"/>
      <w:sz w:val="20"/>
      <w:szCs w:val="20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625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D106-9A3B-4148-8637-80B15B1E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LibreOffice/6.4.0.3$Windows_X86_64 LibreOffice_project/b0a288ab3d2d4774cb44b62f04d5d28733ac6df8</Application>
  <Pages>3</Pages>
  <Words>323</Words>
  <Characters>1706</Characters>
  <CharactersWithSpaces>2044</CharactersWithSpaces>
  <Paragraphs>43</Paragraphs>
  <Company>GOUVERNEMENT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2020-10-09T16:41:00Z</dcterms:created>
  <dc:creator>FONDEVILLE Coralie</dc:creator>
  <dc:description/>
  <dc:language>fr-FR</dc:language>
  <cp:lastModifiedBy>DEGRYSE Nathalie</cp:lastModifiedBy>
  <cp:lastPrinted>2020-10-09T16:36:00Z</cp:lastPrinted>
  <dcterms:modified xsi:type="dcterms:W3CDTF">2020-10-09T16:46:00Z</dcterms:modified>
  <cp:revision>3</cp:revision>
  <dc:subject>GOUVERNEMENT</dc:subject>
  <dc:title>GOUVERNEMENT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GOUVERNEMENT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GOUVERNEMENT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