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7E24" w14:textId="415F509A" w:rsidR="00AF0774" w:rsidRDefault="006C16B2">
      <w:pPr>
        <w:pStyle w:val="Standard"/>
      </w:pPr>
      <w:r>
        <w:rPr>
          <w:noProof/>
        </w:rPr>
        <w:drawing>
          <wp:anchor distT="0" distB="0" distL="114300" distR="114300" simplePos="0" relativeHeight="251673600" behindDoc="0" locked="0" layoutInCell="1" allowOverlap="1" wp14:anchorId="00A3EC08" wp14:editId="2BA29858">
            <wp:simplePos x="0" y="0"/>
            <wp:positionH relativeFrom="column">
              <wp:posOffset>0</wp:posOffset>
            </wp:positionH>
            <wp:positionV relativeFrom="paragraph">
              <wp:posOffset>0</wp:posOffset>
            </wp:positionV>
            <wp:extent cx="2047875" cy="857250"/>
            <wp:effectExtent l="0" t="0" r="0" b="0"/>
            <wp:wrapNone/>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593EF781" w14:textId="77777777" w:rsidR="00AF0774" w:rsidRDefault="00AF0774">
      <w:pPr>
        <w:pStyle w:val="Standard"/>
      </w:pPr>
    </w:p>
    <w:p w14:paraId="5FA9F431" w14:textId="7B28D0E8" w:rsidR="00AF0774" w:rsidRDefault="00D976B3">
      <w:pPr>
        <w:pStyle w:val="Standard"/>
      </w:pPr>
      <w:r>
        <w:tab/>
      </w:r>
      <w:r>
        <w:tab/>
      </w:r>
      <w:r>
        <w:tab/>
      </w:r>
      <w:r>
        <w:tab/>
      </w:r>
      <w:r>
        <w:tab/>
      </w:r>
      <w:r>
        <w:rPr>
          <w:rFonts w:ascii="Liberation Serif" w:hAnsi="Liberation Serif"/>
          <w:b/>
          <w:bCs/>
          <w:sz w:val="22"/>
          <w:szCs w:val="22"/>
        </w:rPr>
        <w:t>DIRECTION DES RESSOURCES HUMAINES</w:t>
      </w:r>
    </w:p>
    <w:p w14:paraId="1609DDF6" w14:textId="51F87639" w:rsidR="00AF0774" w:rsidRDefault="00AF0774">
      <w:pPr>
        <w:pStyle w:val="Standard"/>
        <w:rPr>
          <w:b/>
          <w:bCs/>
          <w:sz w:val="22"/>
          <w:szCs w:val="22"/>
        </w:rPr>
      </w:pPr>
    </w:p>
    <w:p w14:paraId="1394D7E6" w14:textId="77777777" w:rsidR="00AF0774" w:rsidRDefault="00AF0774">
      <w:pPr>
        <w:pStyle w:val="Standard"/>
        <w:rPr>
          <w:b/>
          <w:bCs/>
          <w:sz w:val="22"/>
          <w:szCs w:val="22"/>
        </w:rPr>
      </w:pPr>
    </w:p>
    <w:p w14:paraId="502B4881" w14:textId="77777777" w:rsidR="00AF0774" w:rsidRDefault="00AF0774">
      <w:pPr>
        <w:pStyle w:val="Standard"/>
        <w:rPr>
          <w:b/>
          <w:bCs/>
          <w:sz w:val="22"/>
          <w:szCs w:val="22"/>
        </w:rPr>
      </w:pPr>
    </w:p>
    <w:p w14:paraId="27894E50" w14:textId="77777777" w:rsidR="00AF0774" w:rsidRDefault="00AF0774">
      <w:pPr>
        <w:pStyle w:val="Standard"/>
        <w:rPr>
          <w:sz w:val="12"/>
          <w:szCs w:val="12"/>
        </w:rPr>
      </w:pPr>
    </w:p>
    <w:p w14:paraId="598E178C" w14:textId="2DA2EEBB" w:rsidR="00AF0774"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n°1 – LA</w:t>
      </w:r>
      <w:r w:rsidR="00194BE9">
        <w:rPr>
          <w:rFonts w:ascii="Liberation Serif" w:hAnsi="Liberation Serif"/>
          <w:b/>
          <w:bCs/>
          <w:sz w:val="22"/>
          <w:szCs w:val="22"/>
        </w:rPr>
        <w:t xml:space="preserve"> </w:t>
      </w:r>
      <w:r w:rsidR="00AD500B">
        <w:rPr>
          <w:rFonts w:ascii="Liberation Serif" w:hAnsi="Liberation Serif"/>
          <w:b/>
          <w:bCs/>
          <w:sz w:val="22"/>
          <w:szCs w:val="22"/>
        </w:rPr>
        <w:t>TSDD</w:t>
      </w:r>
      <w:r w:rsidR="00C163C8">
        <w:rPr>
          <w:rFonts w:ascii="Liberation Serif" w:hAnsi="Liberation Serif"/>
          <w:b/>
          <w:bCs/>
          <w:sz w:val="22"/>
          <w:szCs w:val="22"/>
        </w:rPr>
        <w:t xml:space="preserve"> </w:t>
      </w:r>
      <w:r w:rsidR="006D7005">
        <w:rPr>
          <w:rFonts w:ascii="Liberation Serif" w:hAnsi="Liberation Serif"/>
          <w:b/>
          <w:bCs/>
          <w:sz w:val="22"/>
          <w:szCs w:val="22"/>
        </w:rPr>
        <w:t>spécialité TG/NSMG</w:t>
      </w:r>
    </w:p>
    <w:p w14:paraId="3B2A3073" w14:textId="77777777" w:rsidR="00AD500B"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de la Liste d’Aptitude </w:t>
      </w:r>
      <w:r w:rsidRPr="00533558">
        <w:rPr>
          <w:rFonts w:ascii="Liberation Serif" w:hAnsi="Liberation Serif"/>
          <w:b/>
          <w:bCs/>
          <w:sz w:val="22"/>
          <w:szCs w:val="22"/>
        </w:rPr>
        <w:t xml:space="preserve">au corps </w:t>
      </w:r>
      <w:r w:rsidR="001F6CFF" w:rsidRPr="00533558">
        <w:rPr>
          <w:rFonts w:ascii="Liberation Serif" w:hAnsi="Liberation Serif"/>
          <w:b/>
          <w:bCs/>
          <w:sz w:val="22"/>
          <w:szCs w:val="22"/>
        </w:rPr>
        <w:t xml:space="preserve">de </w:t>
      </w:r>
      <w:r w:rsidR="00CB262D">
        <w:rPr>
          <w:rFonts w:ascii="Liberation Serif" w:hAnsi="Liberation Serif"/>
          <w:b/>
          <w:bCs/>
          <w:sz w:val="22"/>
          <w:szCs w:val="22"/>
        </w:rPr>
        <w:t>t</w:t>
      </w:r>
      <w:r w:rsidR="00AD500B">
        <w:rPr>
          <w:rFonts w:ascii="Liberation Serif" w:hAnsi="Liberation Serif"/>
          <w:b/>
          <w:bCs/>
          <w:sz w:val="22"/>
          <w:szCs w:val="22"/>
        </w:rPr>
        <w:t>echnicien supérieur</w:t>
      </w:r>
      <w:r w:rsidR="001F6CFF" w:rsidRPr="00533558">
        <w:rPr>
          <w:rFonts w:ascii="Liberation Serif" w:hAnsi="Liberation Serif"/>
          <w:b/>
          <w:bCs/>
          <w:sz w:val="22"/>
          <w:szCs w:val="22"/>
        </w:rPr>
        <w:t xml:space="preserve"> du développement durable </w:t>
      </w:r>
    </w:p>
    <w:p w14:paraId="5C917668" w14:textId="20AFB766" w:rsidR="00AF0774"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4F286A">
        <w:rPr>
          <w:rFonts w:ascii="Liberation Serif" w:hAnsi="Liberation Serif"/>
          <w:b/>
          <w:bCs/>
          <w:sz w:val="22"/>
          <w:szCs w:val="22"/>
        </w:rPr>
        <w:t>7</w:t>
      </w:r>
    </w:p>
    <w:tbl>
      <w:tblPr>
        <w:tblW w:w="10348" w:type="dxa"/>
        <w:tblLayout w:type="fixed"/>
        <w:tblCellMar>
          <w:left w:w="10" w:type="dxa"/>
          <w:right w:w="10" w:type="dxa"/>
        </w:tblCellMar>
        <w:tblLook w:val="0000" w:firstRow="0" w:lastRow="0" w:firstColumn="0" w:lastColumn="0" w:noHBand="0" w:noVBand="0"/>
      </w:tblPr>
      <w:tblGrid>
        <w:gridCol w:w="2715"/>
        <w:gridCol w:w="7633"/>
      </w:tblGrid>
      <w:tr w:rsidR="003602C1" w:rsidRPr="003602C1" w14:paraId="411EAE86" w14:textId="77777777" w:rsidTr="003D3F7A">
        <w:tc>
          <w:tcPr>
            <w:tcW w:w="2715" w:type="dxa"/>
            <w:tcBorders>
              <w:bottom w:val="single" w:sz="4" w:space="0" w:color="auto"/>
            </w:tcBorders>
            <w:shd w:val="clear" w:color="auto" w:fill="auto"/>
            <w:tcMar>
              <w:top w:w="55" w:type="dxa"/>
              <w:left w:w="55" w:type="dxa"/>
              <w:bottom w:w="55" w:type="dxa"/>
              <w:right w:w="55" w:type="dxa"/>
            </w:tcMar>
          </w:tcPr>
          <w:p w14:paraId="53784A53" w14:textId="77777777" w:rsidR="003602C1" w:rsidRPr="003602C1" w:rsidRDefault="003602C1">
            <w:pPr>
              <w:pStyle w:val="TableContents"/>
              <w:rPr>
                <w:rFonts w:ascii="Liberation Serif" w:hAnsi="Liberation Serif"/>
                <w:b/>
                <w:bCs/>
                <w:color w:val="000000"/>
                <w:sz w:val="12"/>
                <w:szCs w:val="12"/>
              </w:rPr>
            </w:pPr>
          </w:p>
        </w:tc>
        <w:tc>
          <w:tcPr>
            <w:tcW w:w="7633" w:type="dxa"/>
            <w:tcBorders>
              <w:bottom w:val="single" w:sz="4" w:space="0" w:color="auto"/>
            </w:tcBorders>
            <w:shd w:val="clear" w:color="auto" w:fill="auto"/>
            <w:tcMar>
              <w:top w:w="55" w:type="dxa"/>
              <w:left w:w="55" w:type="dxa"/>
              <w:bottom w:w="55" w:type="dxa"/>
              <w:right w:w="55" w:type="dxa"/>
            </w:tcMar>
          </w:tcPr>
          <w:p w14:paraId="48C82420" w14:textId="77777777" w:rsidR="003602C1" w:rsidRPr="003602C1" w:rsidRDefault="003602C1">
            <w:pPr>
              <w:pStyle w:val="m-corpstexte"/>
              <w:spacing w:before="0"/>
              <w:rPr>
                <w:rFonts w:ascii="Liberation Serif" w:hAnsi="Liberation Serif"/>
                <w:color w:val="000000"/>
                <w:sz w:val="12"/>
                <w:szCs w:val="12"/>
              </w:rPr>
            </w:pPr>
          </w:p>
        </w:tc>
      </w:tr>
      <w:tr w:rsidR="00AF0774" w14:paraId="3296A393" w14:textId="77777777" w:rsidTr="003D3F7A">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511A2EC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63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83AA7" w14:textId="697EFFE0" w:rsidR="008342AF" w:rsidRDefault="008342AF" w:rsidP="008342AF">
            <w:pPr>
              <w:pStyle w:val="m-corpstexte"/>
              <w:shd w:val="clear" w:color="auto" w:fill="auto"/>
              <w:spacing w:before="57"/>
              <w:rPr>
                <w:rFonts w:ascii="Liberation Serif" w:hAnsi="Liberation Serif"/>
                <w:color w:val="000000"/>
              </w:rPr>
            </w:pPr>
            <w:r>
              <w:rPr>
                <w:rFonts w:ascii="Liberation Serif" w:hAnsi="Liberation Serif"/>
                <w:color w:val="000000"/>
              </w:rPr>
              <w:t>L’avancement au corps de technicien supérieur du développement durable (TSDD) se fait au choix par voie d’inscription à une liste d’aptitude.</w:t>
            </w:r>
          </w:p>
          <w:p w14:paraId="49DE5D7D" w14:textId="6778A9A1" w:rsidR="008342AF" w:rsidRDefault="008342AF" w:rsidP="008342AF">
            <w:pPr>
              <w:autoSpaceDN/>
              <w:spacing w:before="57" w:after="57"/>
              <w:ind w:right="57"/>
              <w:jc w:val="both"/>
              <w:textAlignment w:val="auto"/>
              <w:rPr>
                <w:rFonts w:ascii="Times New Roman" w:eastAsia="Times New Roman" w:hAnsi="Times New Roman" w:cs="Times New Roman"/>
                <w:spacing w:val="-2"/>
                <w:kern w:val="0"/>
                <w:sz w:val="20"/>
                <w:szCs w:val="20"/>
                <w:lang w:eastAsia="fr-FR" w:bidi="ar-SA"/>
              </w:rPr>
            </w:pPr>
            <w:r>
              <w:rPr>
                <w:rFonts w:ascii="Times New Roman" w:eastAsia="Times New Roman" w:hAnsi="Times New Roman" w:cs="Times New Roman"/>
                <w:spacing w:val="-2"/>
                <w:kern w:val="0"/>
                <w:sz w:val="20"/>
                <w:szCs w:val="20"/>
                <w:lang w:eastAsia="fr-FR" w:bidi="ar-SA"/>
              </w:rPr>
              <w:t>Sont proposables les</w:t>
            </w:r>
            <w:r w:rsidRPr="00AD500B">
              <w:rPr>
                <w:rFonts w:ascii="Times New Roman" w:eastAsia="Times New Roman" w:hAnsi="Times New Roman" w:cs="Times New Roman"/>
                <w:spacing w:val="-2"/>
                <w:kern w:val="0"/>
                <w:sz w:val="20"/>
                <w:szCs w:val="20"/>
                <w:lang w:eastAsia="fr-FR" w:bidi="ar-SA"/>
              </w:rPr>
              <w:t xml:space="preserve"> </w:t>
            </w:r>
            <w:r w:rsidR="00AD500B" w:rsidRPr="00AD500B">
              <w:rPr>
                <w:rFonts w:ascii="Times New Roman" w:eastAsia="Times New Roman" w:hAnsi="Times New Roman" w:cs="Times New Roman"/>
                <w:spacing w:val="-2"/>
                <w:kern w:val="0"/>
                <w:sz w:val="20"/>
                <w:szCs w:val="20"/>
                <w:lang w:eastAsia="fr-FR" w:bidi="ar-SA"/>
              </w:rPr>
              <w:t xml:space="preserve">chefs d’équipe d’exploitation principaux des travaux publics de l’État, </w:t>
            </w:r>
            <w:r w:rsidR="009E448C" w:rsidRPr="009E448C">
              <w:rPr>
                <w:rFonts w:ascii="Times New Roman" w:eastAsia="Times New Roman" w:hAnsi="Times New Roman" w:cs="Times New Roman"/>
                <w:spacing w:val="-2"/>
                <w:kern w:val="0"/>
                <w:sz w:val="20"/>
                <w:szCs w:val="20"/>
                <w:lang w:eastAsia="fr-FR" w:bidi="ar-SA"/>
              </w:rPr>
              <w:t xml:space="preserve">les chefs d'équipe d'exploitation principaux de Voies navigables de </w:t>
            </w:r>
            <w:r w:rsidR="009E448C">
              <w:rPr>
                <w:rFonts w:ascii="Times New Roman" w:eastAsia="Times New Roman" w:hAnsi="Times New Roman" w:cs="Times New Roman"/>
                <w:spacing w:val="-2"/>
                <w:kern w:val="0"/>
                <w:sz w:val="20"/>
                <w:szCs w:val="20"/>
                <w:lang w:eastAsia="fr-FR" w:bidi="ar-SA"/>
              </w:rPr>
              <w:t xml:space="preserve">France, </w:t>
            </w:r>
            <w:r w:rsidR="006D7005">
              <w:rPr>
                <w:rFonts w:ascii="Times New Roman" w:eastAsia="Times New Roman" w:hAnsi="Times New Roman" w:cs="Times New Roman"/>
                <w:spacing w:val="-2"/>
                <w:kern w:val="0"/>
                <w:sz w:val="20"/>
                <w:szCs w:val="20"/>
                <w:lang w:eastAsia="fr-FR" w:bidi="ar-SA"/>
              </w:rPr>
              <w:t>les</w:t>
            </w:r>
            <w:r w:rsidR="00AD500B" w:rsidRPr="00AD500B">
              <w:rPr>
                <w:rFonts w:ascii="Times New Roman" w:eastAsia="Times New Roman" w:hAnsi="Times New Roman" w:cs="Times New Roman"/>
                <w:spacing w:val="-2"/>
                <w:kern w:val="0"/>
                <w:sz w:val="20"/>
                <w:szCs w:val="20"/>
                <w:lang w:eastAsia="fr-FR" w:bidi="ar-SA"/>
              </w:rPr>
              <w:t xml:space="preserve"> adjoints techniques principaux de 2</w:t>
            </w:r>
            <w:r w:rsidR="00AD500B" w:rsidRPr="00AD500B">
              <w:rPr>
                <w:rFonts w:ascii="Times New Roman" w:eastAsia="Times New Roman" w:hAnsi="Times New Roman" w:cs="Times New Roman"/>
                <w:spacing w:val="-2"/>
                <w:kern w:val="0"/>
                <w:sz w:val="20"/>
                <w:szCs w:val="20"/>
                <w:vertAlign w:val="superscript"/>
                <w:lang w:eastAsia="fr-FR" w:bidi="ar-SA"/>
              </w:rPr>
              <w:t>ème</w:t>
            </w:r>
            <w:r w:rsidR="00AD500B" w:rsidRPr="00AD500B">
              <w:rPr>
                <w:rFonts w:ascii="Times New Roman" w:eastAsia="Times New Roman" w:hAnsi="Times New Roman" w:cs="Times New Roman"/>
                <w:spacing w:val="-2"/>
                <w:kern w:val="0"/>
                <w:sz w:val="20"/>
                <w:szCs w:val="20"/>
                <w:lang w:eastAsia="fr-FR" w:bidi="ar-SA"/>
              </w:rPr>
              <w:t xml:space="preserve"> et </w:t>
            </w:r>
            <w:r w:rsidR="00D54A30" w:rsidRPr="00AD500B">
              <w:rPr>
                <w:rFonts w:ascii="Times New Roman" w:eastAsia="Times New Roman" w:hAnsi="Times New Roman" w:cs="Times New Roman"/>
                <w:spacing w:val="-2"/>
                <w:kern w:val="0"/>
                <w:sz w:val="20"/>
                <w:szCs w:val="20"/>
                <w:lang w:eastAsia="fr-FR" w:bidi="ar-SA"/>
              </w:rPr>
              <w:t>1</w:t>
            </w:r>
            <w:r w:rsidR="00D54A30" w:rsidRPr="00AD500B">
              <w:rPr>
                <w:rFonts w:ascii="Times New Roman" w:eastAsia="Times New Roman" w:hAnsi="Times New Roman" w:cs="Times New Roman"/>
                <w:spacing w:val="-2"/>
                <w:kern w:val="0"/>
                <w:sz w:val="20"/>
                <w:szCs w:val="20"/>
                <w:vertAlign w:val="superscript"/>
                <w:lang w:eastAsia="fr-FR" w:bidi="ar-SA"/>
              </w:rPr>
              <w:t>ère</w:t>
            </w:r>
            <w:r w:rsidR="00D54A30">
              <w:rPr>
                <w:rFonts w:ascii="Times New Roman" w:eastAsia="Times New Roman" w:hAnsi="Times New Roman" w:cs="Times New Roman"/>
                <w:spacing w:val="-2"/>
                <w:kern w:val="0"/>
                <w:sz w:val="20"/>
                <w:szCs w:val="20"/>
                <w:lang w:eastAsia="fr-FR" w:bidi="ar-SA"/>
              </w:rPr>
              <w:t xml:space="preserve"> </w:t>
            </w:r>
            <w:r w:rsidR="00D54A30" w:rsidRPr="00AD500B">
              <w:rPr>
                <w:rFonts w:ascii="Times New Roman" w:eastAsia="Times New Roman" w:hAnsi="Times New Roman" w:cs="Times New Roman"/>
                <w:spacing w:val="-2"/>
                <w:kern w:val="0"/>
                <w:sz w:val="20"/>
                <w:szCs w:val="20"/>
                <w:lang w:eastAsia="fr-FR" w:bidi="ar-SA"/>
              </w:rPr>
              <w:t>classe</w:t>
            </w:r>
            <w:r w:rsidR="00AD500B" w:rsidRPr="00AD500B">
              <w:rPr>
                <w:rFonts w:ascii="Times New Roman" w:eastAsia="Times New Roman" w:hAnsi="Times New Roman" w:cs="Times New Roman"/>
                <w:spacing w:val="-2"/>
                <w:kern w:val="0"/>
                <w:sz w:val="20"/>
                <w:szCs w:val="20"/>
                <w:lang w:eastAsia="fr-FR" w:bidi="ar-SA"/>
              </w:rPr>
              <w:t xml:space="preserve"> relevant du ministre chargé du développement durable, et </w:t>
            </w:r>
            <w:r w:rsidR="006D7005">
              <w:rPr>
                <w:rFonts w:ascii="Times New Roman" w:eastAsia="Times New Roman" w:hAnsi="Times New Roman" w:cs="Times New Roman"/>
                <w:spacing w:val="-2"/>
                <w:kern w:val="0"/>
                <w:sz w:val="20"/>
                <w:szCs w:val="20"/>
                <w:lang w:eastAsia="fr-FR" w:bidi="ar-SA"/>
              </w:rPr>
              <w:t>les</w:t>
            </w:r>
            <w:r w:rsidR="00AD500B" w:rsidRPr="00AD500B">
              <w:rPr>
                <w:rFonts w:ascii="Times New Roman" w:eastAsia="Times New Roman" w:hAnsi="Times New Roman" w:cs="Times New Roman"/>
                <w:spacing w:val="-2"/>
                <w:kern w:val="0"/>
                <w:sz w:val="20"/>
                <w:szCs w:val="20"/>
                <w:lang w:eastAsia="fr-FR" w:bidi="ar-SA"/>
              </w:rPr>
              <w:t xml:space="preserve"> syndics des gens de mer principaux de 2</w:t>
            </w:r>
            <w:r w:rsidR="00AD500B" w:rsidRPr="00AD500B">
              <w:rPr>
                <w:rFonts w:ascii="Times New Roman" w:eastAsia="Times New Roman" w:hAnsi="Times New Roman" w:cs="Times New Roman"/>
                <w:spacing w:val="-2"/>
                <w:kern w:val="0"/>
                <w:sz w:val="20"/>
                <w:szCs w:val="20"/>
                <w:vertAlign w:val="superscript"/>
                <w:lang w:eastAsia="fr-FR" w:bidi="ar-SA"/>
              </w:rPr>
              <w:t>ème</w:t>
            </w:r>
            <w:r w:rsidR="00AD500B" w:rsidRPr="00AD500B">
              <w:rPr>
                <w:rFonts w:ascii="Times New Roman" w:eastAsia="Times New Roman" w:hAnsi="Times New Roman" w:cs="Times New Roman"/>
                <w:spacing w:val="-2"/>
                <w:kern w:val="0"/>
                <w:sz w:val="20"/>
                <w:szCs w:val="20"/>
                <w:lang w:eastAsia="fr-FR" w:bidi="ar-SA"/>
              </w:rPr>
              <w:t xml:space="preserve"> et 1</w:t>
            </w:r>
            <w:r w:rsidR="00AD500B" w:rsidRPr="00AD500B">
              <w:rPr>
                <w:rFonts w:ascii="Times New Roman" w:eastAsia="Times New Roman" w:hAnsi="Times New Roman" w:cs="Times New Roman"/>
                <w:spacing w:val="-2"/>
                <w:kern w:val="0"/>
                <w:sz w:val="20"/>
                <w:szCs w:val="20"/>
                <w:vertAlign w:val="superscript"/>
                <w:lang w:eastAsia="fr-FR" w:bidi="ar-SA"/>
              </w:rPr>
              <w:t>ère</w:t>
            </w:r>
            <w:r w:rsidR="00AD500B" w:rsidRPr="00AD500B">
              <w:rPr>
                <w:rFonts w:ascii="Times New Roman" w:eastAsia="Times New Roman" w:hAnsi="Times New Roman" w:cs="Times New Roman"/>
                <w:spacing w:val="-2"/>
                <w:kern w:val="0"/>
                <w:sz w:val="20"/>
                <w:szCs w:val="20"/>
                <w:lang w:eastAsia="fr-FR" w:bidi="ar-SA"/>
              </w:rPr>
              <w:t xml:space="preserve"> classes « spécialité navigation et sécurité »,</w:t>
            </w:r>
            <w:r>
              <w:rPr>
                <w:rFonts w:ascii="Times New Roman" w:eastAsia="Times New Roman" w:hAnsi="Times New Roman" w:cs="Times New Roman"/>
                <w:spacing w:val="-2"/>
                <w:kern w:val="0"/>
                <w:sz w:val="20"/>
                <w:szCs w:val="20"/>
                <w:lang w:eastAsia="fr-FR" w:bidi="ar-SA"/>
              </w:rPr>
              <w:t xml:space="preserve"> : </w:t>
            </w:r>
          </w:p>
          <w:p w14:paraId="7481A245" w14:textId="0031BF8C" w:rsidR="00AD500B" w:rsidRPr="00D9024B" w:rsidRDefault="00AD500B" w:rsidP="00D9024B">
            <w:pPr>
              <w:pStyle w:val="Paragraphedeliste"/>
              <w:numPr>
                <w:ilvl w:val="0"/>
                <w:numId w:val="36"/>
              </w:numPr>
              <w:autoSpaceDN/>
              <w:spacing w:before="57" w:after="57"/>
              <w:ind w:right="57"/>
              <w:jc w:val="both"/>
              <w:textAlignment w:val="auto"/>
              <w:rPr>
                <w:rFonts w:ascii="Times New Roman" w:eastAsia="Times New Roman" w:hAnsi="Times New Roman" w:cs="Times New Roman"/>
                <w:kern w:val="0"/>
                <w:lang w:eastAsia="fr-FR" w:bidi="ar-SA"/>
              </w:rPr>
            </w:pPr>
            <w:proofErr w:type="gramStart"/>
            <w:r w:rsidRPr="00D9024B">
              <w:rPr>
                <w:rFonts w:ascii="Times New Roman" w:eastAsia="Times New Roman" w:hAnsi="Times New Roman" w:cs="Times New Roman"/>
                <w:spacing w:val="-2"/>
                <w:kern w:val="0"/>
                <w:sz w:val="20"/>
                <w:szCs w:val="20"/>
                <w:lang w:eastAsia="fr-FR" w:bidi="ar-SA"/>
              </w:rPr>
              <w:t>justifiant</w:t>
            </w:r>
            <w:proofErr w:type="gramEnd"/>
            <w:r w:rsidRPr="00D9024B">
              <w:rPr>
                <w:rFonts w:ascii="Times New Roman" w:eastAsia="Times New Roman" w:hAnsi="Times New Roman" w:cs="Times New Roman"/>
                <w:spacing w:val="-2"/>
                <w:kern w:val="0"/>
                <w:sz w:val="20"/>
                <w:szCs w:val="20"/>
                <w:lang w:eastAsia="fr-FR" w:bidi="ar-SA"/>
              </w:rPr>
              <w:t xml:space="preserve"> d’au moins neuf années de services publics  au 31 décembre de l’année au titre de laquelle les nominations interviennent.</w:t>
            </w:r>
          </w:p>
          <w:p w14:paraId="2C3B1552" w14:textId="0F8E14DC" w:rsidR="00AD500B" w:rsidRPr="00D9024B" w:rsidRDefault="00AD500B" w:rsidP="00D9024B">
            <w:pPr>
              <w:pStyle w:val="Paragraphedeliste"/>
              <w:numPr>
                <w:ilvl w:val="0"/>
                <w:numId w:val="36"/>
              </w:numPr>
              <w:autoSpaceDN/>
              <w:spacing w:before="57" w:after="57"/>
              <w:ind w:right="57"/>
              <w:jc w:val="both"/>
              <w:textAlignment w:val="auto"/>
              <w:rPr>
                <w:rFonts w:ascii="Times New Roman" w:eastAsia="Times New Roman" w:hAnsi="Times New Roman" w:cs="Times New Roman"/>
                <w:kern w:val="0"/>
                <w:lang w:eastAsia="fr-FR" w:bidi="ar-SA"/>
              </w:rPr>
            </w:pPr>
            <w:proofErr w:type="gramStart"/>
            <w:r w:rsidRPr="00D9024B">
              <w:rPr>
                <w:rFonts w:ascii="Times New Roman" w:eastAsia="Times New Roman" w:hAnsi="Times New Roman" w:cs="Times New Roman"/>
                <w:spacing w:val="-2"/>
                <w:kern w:val="0"/>
                <w:sz w:val="20"/>
                <w:szCs w:val="20"/>
                <w:lang w:eastAsia="fr-FR" w:bidi="ar-SA"/>
              </w:rPr>
              <w:t>détachés</w:t>
            </w:r>
            <w:proofErr w:type="gramEnd"/>
            <w:r w:rsidRPr="00D9024B">
              <w:rPr>
                <w:rFonts w:ascii="Times New Roman" w:eastAsia="Times New Roman" w:hAnsi="Times New Roman" w:cs="Times New Roman"/>
                <w:spacing w:val="-2"/>
                <w:kern w:val="0"/>
                <w:sz w:val="20"/>
                <w:szCs w:val="20"/>
                <w:lang w:eastAsia="fr-FR" w:bidi="ar-SA"/>
              </w:rPr>
              <w:t xml:space="preserve"> dans l’un de ces corps, justifiant d’au moins neuf années de services publics à cette même date.</w:t>
            </w:r>
          </w:p>
          <w:p w14:paraId="71ADC620" w14:textId="0EC67E8E" w:rsidR="00AF0774" w:rsidRPr="00AD500B" w:rsidRDefault="008342AF" w:rsidP="009B2B7B">
            <w:pPr>
              <w:autoSpaceDN/>
              <w:spacing w:before="113" w:after="113"/>
              <w:ind w:left="57" w:right="57"/>
              <w:jc w:val="both"/>
              <w:textAlignment w:val="auto"/>
              <w:rPr>
                <w:rFonts w:ascii="Times New Roman" w:eastAsia="Times New Roman" w:hAnsi="Times New Roman" w:cs="Times New Roman"/>
                <w:kern w:val="0"/>
                <w:lang w:eastAsia="fr-FR" w:bidi="ar-SA"/>
              </w:rPr>
            </w:pPr>
            <w:r w:rsidRPr="00D9024B">
              <w:rPr>
                <w:rFonts w:ascii="Liberation Serif" w:eastAsia="Times New Roman" w:hAnsi="Liberation Serif" w:cs="Liberation Serif"/>
                <w:b/>
                <w:bCs/>
                <w:spacing w:val="-2"/>
                <w:sz w:val="20"/>
                <w:szCs w:val="20"/>
              </w:rPr>
              <w:t>Pour la « campagne 202</w:t>
            </w:r>
            <w:r w:rsidR="004F286A">
              <w:rPr>
                <w:rFonts w:ascii="Liberation Serif" w:eastAsia="Times New Roman" w:hAnsi="Liberation Serif" w:cs="Liberation Serif"/>
                <w:b/>
                <w:bCs/>
                <w:spacing w:val="-2"/>
                <w:sz w:val="20"/>
                <w:szCs w:val="20"/>
              </w:rPr>
              <w:t>7</w:t>
            </w:r>
            <w:r w:rsidRPr="00D9024B">
              <w:rPr>
                <w:rFonts w:ascii="Liberation Serif" w:eastAsia="Times New Roman" w:hAnsi="Liberation Serif" w:cs="Liberation Serif"/>
                <w:b/>
                <w:bCs/>
                <w:spacing w:val="-2"/>
                <w:sz w:val="20"/>
                <w:szCs w:val="20"/>
              </w:rPr>
              <w:t> », les conditions statutaires devront être remplies au plus tard le 31 décembre 202</w:t>
            </w:r>
            <w:r w:rsidR="004F286A">
              <w:rPr>
                <w:rFonts w:ascii="Liberation Serif" w:eastAsia="Times New Roman" w:hAnsi="Liberation Serif" w:cs="Liberation Serif"/>
                <w:b/>
                <w:bCs/>
                <w:spacing w:val="-2"/>
                <w:sz w:val="20"/>
                <w:szCs w:val="20"/>
              </w:rPr>
              <w:t>7</w:t>
            </w:r>
            <w:r w:rsidRPr="00D9024B">
              <w:rPr>
                <w:rFonts w:ascii="Liberation Serif" w:eastAsia="Times New Roman" w:hAnsi="Liberation Serif" w:cs="Liberation Serif"/>
                <w:b/>
                <w:bCs/>
                <w:spacing w:val="-2"/>
                <w:sz w:val="20"/>
                <w:szCs w:val="20"/>
              </w:rPr>
              <w:t>.</w:t>
            </w:r>
          </w:p>
        </w:tc>
      </w:tr>
      <w:tr w:rsidR="00AF0774" w14:paraId="370C444D"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580E123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DEDE8B" w14:textId="6D6FE8A6" w:rsidR="00AF0774" w:rsidRPr="00AD500B" w:rsidRDefault="00AD500B" w:rsidP="003B2637">
            <w:pPr>
              <w:pStyle w:val="NormalWeb"/>
              <w:spacing w:before="57" w:beforeAutospacing="0" w:after="57"/>
              <w:ind w:right="57"/>
            </w:pPr>
            <w:r w:rsidRPr="00AD500B">
              <w:rPr>
                <w:rFonts w:ascii="Liberation Serif" w:hAnsi="Liberation Serif" w:cs="Liberation Serif"/>
                <w:color w:val="000000"/>
                <w:sz w:val="20"/>
                <w:szCs w:val="20"/>
              </w:rPr>
              <w:t>Décret n° 2009-1388 du 11 novembre 2009 et décret n° 2012-1064 du 18 septembre 2012 modifiés notamment par le</w:t>
            </w:r>
            <w:r w:rsidR="00D2471C">
              <w:rPr>
                <w:rFonts w:ascii="Liberation Serif" w:hAnsi="Liberation Serif" w:cs="Liberation Serif"/>
                <w:color w:val="000000"/>
                <w:sz w:val="20"/>
                <w:szCs w:val="20"/>
              </w:rPr>
              <w:t>s</w:t>
            </w:r>
            <w:r w:rsidRPr="00AD500B">
              <w:rPr>
                <w:rFonts w:ascii="Liberation Serif" w:hAnsi="Liberation Serif" w:cs="Liberation Serif"/>
                <w:color w:val="000000"/>
                <w:sz w:val="20"/>
                <w:szCs w:val="20"/>
              </w:rPr>
              <w:t xml:space="preserve"> décret</w:t>
            </w:r>
            <w:r w:rsidR="00D2471C">
              <w:rPr>
                <w:rFonts w:ascii="Liberation Serif" w:hAnsi="Liberation Serif" w:cs="Liberation Serif"/>
                <w:color w:val="000000"/>
                <w:sz w:val="20"/>
                <w:szCs w:val="20"/>
              </w:rPr>
              <w:t>s</w:t>
            </w:r>
            <w:r w:rsidRPr="00AD500B">
              <w:rPr>
                <w:rFonts w:ascii="Liberation Serif" w:hAnsi="Liberation Serif" w:cs="Liberation Serif"/>
                <w:color w:val="000000"/>
                <w:sz w:val="20"/>
                <w:szCs w:val="20"/>
              </w:rPr>
              <w:t xml:space="preserve"> n° 2016-581 du 11 mai 2016</w:t>
            </w:r>
            <w:r w:rsidR="003B2637">
              <w:rPr>
                <w:rFonts w:ascii="Liberation Serif" w:hAnsi="Liberation Serif" w:cs="Liberation Serif"/>
                <w:color w:val="000000"/>
                <w:sz w:val="20"/>
                <w:szCs w:val="20"/>
              </w:rPr>
              <w:t xml:space="preserve">, </w:t>
            </w:r>
            <w:r w:rsidR="00D2471C" w:rsidRPr="00D2471C">
              <w:rPr>
                <w:rFonts w:ascii="Liberation Serif" w:hAnsi="Liberation Serif" w:cs="Liberation Serif"/>
                <w:color w:val="000000"/>
                <w:sz w:val="20"/>
                <w:szCs w:val="20"/>
              </w:rPr>
              <w:t>n</w:t>
            </w:r>
            <w:r w:rsidR="00D2471C">
              <w:rPr>
                <w:rFonts w:ascii="Liberation Serif" w:hAnsi="Liberation Serif" w:cs="Liberation Serif"/>
                <w:color w:val="000000"/>
                <w:sz w:val="20"/>
                <w:szCs w:val="20"/>
              </w:rPr>
              <w:t>°</w:t>
            </w:r>
            <w:r w:rsidR="00D2471C" w:rsidRPr="00D2471C">
              <w:rPr>
                <w:rFonts w:ascii="Liberation Serif" w:hAnsi="Liberation Serif" w:cs="Liberation Serif"/>
                <w:color w:val="000000"/>
                <w:sz w:val="20"/>
                <w:szCs w:val="20"/>
              </w:rPr>
              <w:t xml:space="preserve"> 2022-1209 du 31 août 2022</w:t>
            </w:r>
            <w:r w:rsidR="003B2637">
              <w:rPr>
                <w:rFonts w:ascii="Liberation Serif" w:hAnsi="Liberation Serif" w:cs="Liberation Serif"/>
                <w:color w:val="000000"/>
                <w:sz w:val="20"/>
                <w:szCs w:val="20"/>
              </w:rPr>
              <w:t xml:space="preserve"> et n° 2023-448 du 7 juin 2023</w:t>
            </w:r>
            <w:r w:rsidRPr="00AD500B">
              <w:rPr>
                <w:rFonts w:ascii="Liberation Serif" w:hAnsi="Liberation Serif" w:cs="Liberation Serif"/>
                <w:color w:val="000000"/>
                <w:sz w:val="20"/>
                <w:szCs w:val="20"/>
              </w:rPr>
              <w:t>.</w:t>
            </w:r>
          </w:p>
        </w:tc>
      </w:tr>
      <w:tr w:rsidR="001F6CFF" w14:paraId="42A299D1"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6CA51496"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13BDCC" w14:textId="191245F6" w:rsidR="001F6CFF" w:rsidRPr="001F6CFF" w:rsidRDefault="008342AF" w:rsidP="001F6CFF">
            <w:pPr>
              <w:ind w:left="57" w:right="57"/>
              <w:jc w:val="both"/>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Conformément</w:t>
            </w:r>
            <w:r w:rsidR="001F6CFF" w:rsidRPr="001F6CFF">
              <w:rPr>
                <w:rFonts w:ascii="Liberation Serif" w:eastAsia="Times New Roman" w:hAnsi="Liberation Serif" w:cs="Liberation Serif"/>
                <w:sz w:val="20"/>
                <w:szCs w:val="20"/>
                <w:lang w:eastAsia="fr-FR"/>
              </w:rPr>
              <w:t xml:space="preserve"> à la fiche annexée aux Lignes Directrices de Gestion :</w:t>
            </w:r>
          </w:p>
          <w:p w14:paraId="7843DC1A" w14:textId="77777777" w:rsidR="008342AF" w:rsidRDefault="001F6CFF" w:rsidP="008342AF">
            <w:pPr>
              <w:pStyle w:val="Default"/>
              <w:jc w:val="both"/>
              <w:rPr>
                <w:rFonts w:ascii="Liberation Serif" w:hAnsi="Liberation Serif"/>
                <w:sz w:val="20"/>
                <w:szCs w:val="20"/>
              </w:rPr>
            </w:pPr>
            <w:r w:rsidRPr="001F6CFF">
              <w:rPr>
                <w:rFonts w:ascii="Liberation Serif" w:eastAsia="Times New Roman" w:hAnsi="Liberation Serif" w:cs="Liberation Serif"/>
                <w:sz w:val="20"/>
                <w:szCs w:val="20"/>
                <w:lang w:eastAsia="fr-FR"/>
              </w:rPr>
              <w:t>« Accès à la catégorie B par la voie de la liste d’aptitude (LA de C en B) »</w:t>
            </w:r>
            <w:r w:rsidR="008342AF">
              <w:rPr>
                <w:rFonts w:ascii="Liberation Serif" w:eastAsia="Times New Roman" w:hAnsi="Liberation Serif" w:cs="Liberation Serif"/>
                <w:sz w:val="20"/>
                <w:szCs w:val="20"/>
                <w:lang w:eastAsia="fr-FR"/>
              </w:rPr>
              <w:t xml:space="preserve">, </w:t>
            </w:r>
            <w:r w:rsidR="008342AF">
              <w:rPr>
                <w:rFonts w:ascii="Liberation Serif" w:hAnsi="Liberation Serif"/>
                <w:sz w:val="20"/>
                <w:szCs w:val="20"/>
              </w:rPr>
              <w:t>l’instruction des</w:t>
            </w:r>
            <w:r w:rsidR="008342AF" w:rsidRPr="00742536">
              <w:rPr>
                <w:rFonts w:ascii="Liberation Serif" w:hAnsi="Liberation Serif"/>
                <w:sz w:val="20"/>
                <w:szCs w:val="20"/>
              </w:rPr>
              <w:t xml:space="preserve"> propositions de promotion se fonde</w:t>
            </w:r>
            <w:r w:rsidR="008342AF">
              <w:rPr>
                <w:rFonts w:ascii="Liberation Serif" w:hAnsi="Liberation Serif"/>
                <w:sz w:val="20"/>
                <w:szCs w:val="20"/>
              </w:rPr>
              <w:t xml:space="preserve"> sur des critères communs avec l’analyse :</w:t>
            </w:r>
          </w:p>
          <w:p w14:paraId="5E5FCB34" w14:textId="77777777" w:rsidR="008342AF" w:rsidRDefault="008342AF" w:rsidP="008342AF">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1C036A2D" w14:textId="77777777" w:rsidR="008342AF" w:rsidRDefault="008342AF" w:rsidP="008342AF">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4A0D037C" w14:textId="77777777" w:rsidR="008342AF" w:rsidRDefault="008342AF" w:rsidP="008342AF">
            <w:pPr>
              <w:pStyle w:val="Default"/>
              <w:ind w:left="720"/>
              <w:jc w:val="both"/>
              <w:rPr>
                <w:rFonts w:ascii="Liberation Serif" w:hAnsi="Liberation Serif"/>
                <w:sz w:val="20"/>
                <w:szCs w:val="20"/>
              </w:rPr>
            </w:pPr>
          </w:p>
          <w:p w14:paraId="704B7C4B" w14:textId="77777777" w:rsidR="008342AF" w:rsidRDefault="008342AF" w:rsidP="008342AF">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B s’appréciera notamment à travers l’examen de : </w:t>
            </w:r>
          </w:p>
          <w:p w14:paraId="1AEC37B1" w14:textId="77777777" w:rsidR="008342AF" w:rsidRDefault="008342AF" w:rsidP="008342AF">
            <w:pPr>
              <w:pStyle w:val="Default"/>
              <w:numPr>
                <w:ilvl w:val="0"/>
                <w:numId w:val="38"/>
              </w:numPr>
              <w:jc w:val="both"/>
              <w:rPr>
                <w:rFonts w:ascii="Liberation Serif" w:hAnsi="Liberation Serif"/>
                <w:sz w:val="20"/>
                <w:szCs w:val="20"/>
              </w:rPr>
            </w:pPr>
            <w:proofErr w:type="gramStart"/>
            <w:r w:rsidRPr="001A3958">
              <w:rPr>
                <w:rFonts w:ascii="Liberation Serif" w:hAnsi="Liberation Serif"/>
                <w:sz w:val="20"/>
                <w:szCs w:val="20"/>
              </w:rPr>
              <w:t>la</w:t>
            </w:r>
            <w:proofErr w:type="gramEnd"/>
            <w:r w:rsidRPr="001A3958">
              <w:rPr>
                <w:rFonts w:ascii="Liberation Serif" w:hAnsi="Liberation Serif"/>
                <w:sz w:val="20"/>
                <w:szCs w:val="20"/>
              </w:rPr>
              <w:t xml:space="preserve"> capacité à exercer des fonctions de niveau supérieur </w:t>
            </w:r>
          </w:p>
          <w:p w14:paraId="7321513F" w14:textId="77777777" w:rsidR="008342AF" w:rsidRDefault="008342AF" w:rsidP="008342AF">
            <w:pPr>
              <w:pStyle w:val="Default"/>
              <w:numPr>
                <w:ilvl w:val="0"/>
                <w:numId w:val="38"/>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prise d’initiative et le sens des responsabilités </w:t>
            </w:r>
          </w:p>
          <w:p w14:paraId="6036D6D2" w14:textId="77777777" w:rsidR="008342AF" w:rsidRDefault="008342AF" w:rsidP="008342AF">
            <w:pPr>
              <w:pStyle w:val="Default"/>
              <w:numPr>
                <w:ilvl w:val="0"/>
                <w:numId w:val="38"/>
              </w:numPr>
              <w:jc w:val="both"/>
              <w:rPr>
                <w:rFonts w:ascii="Liberation Serif" w:hAnsi="Liberation Serif"/>
                <w:sz w:val="20"/>
                <w:szCs w:val="20"/>
              </w:rPr>
            </w:pPr>
            <w:proofErr w:type="gramStart"/>
            <w:r w:rsidRPr="001A3958">
              <w:rPr>
                <w:rFonts w:ascii="Liberation Serif" w:hAnsi="Liberation Serif"/>
                <w:sz w:val="20"/>
                <w:szCs w:val="20"/>
              </w:rPr>
              <w:t>le</w:t>
            </w:r>
            <w:proofErr w:type="gramEnd"/>
            <w:r w:rsidRPr="001A3958">
              <w:rPr>
                <w:rFonts w:ascii="Liberation Serif" w:hAnsi="Liberation Serif"/>
                <w:sz w:val="20"/>
                <w:szCs w:val="20"/>
              </w:rPr>
              <w:t xml:space="preserve"> degré d</w:t>
            </w:r>
            <w:r w:rsidRPr="00DE5C25">
              <w:rPr>
                <w:rFonts w:ascii="Liberation Serif" w:hAnsi="Liberation Serif"/>
                <w:sz w:val="20"/>
                <w:szCs w:val="20"/>
              </w:rPr>
              <w:t xml:space="preserve">’autonomie </w:t>
            </w:r>
          </w:p>
          <w:p w14:paraId="32DC16B9" w14:textId="77777777" w:rsidR="008342AF" w:rsidRDefault="008342AF" w:rsidP="008342AF">
            <w:pPr>
              <w:pStyle w:val="Default"/>
              <w:numPr>
                <w:ilvl w:val="0"/>
                <w:numId w:val="38"/>
              </w:numPr>
              <w:jc w:val="both"/>
              <w:rPr>
                <w:rFonts w:ascii="Liberation Serif" w:hAnsi="Liberation Serif"/>
                <w:sz w:val="20"/>
                <w:szCs w:val="20"/>
              </w:rPr>
            </w:pPr>
            <w:proofErr w:type="gramStart"/>
            <w:r>
              <w:rPr>
                <w:rFonts w:ascii="Liberation Serif" w:eastAsia="Times New Roman" w:hAnsi="Liberation Serif" w:cs="Liberation Serif"/>
                <w:sz w:val="20"/>
                <w:szCs w:val="20"/>
                <w:lang w:eastAsia="fr-FR"/>
              </w:rPr>
              <w:t>les</w:t>
            </w:r>
            <w:proofErr w:type="gramEnd"/>
            <w:r>
              <w:rPr>
                <w:rFonts w:ascii="Liberation Serif" w:eastAsia="Times New Roman" w:hAnsi="Liberation Serif" w:cs="Liberation Serif"/>
                <w:sz w:val="20"/>
                <w:szCs w:val="20"/>
                <w:lang w:eastAsia="fr-FR"/>
              </w:rPr>
              <w:t xml:space="preserve"> </w:t>
            </w:r>
            <w:r w:rsidRPr="001A3958">
              <w:rPr>
                <w:rFonts w:ascii="Liberation Serif" w:eastAsia="Times New Roman" w:hAnsi="Liberation Serif" w:cs="Liberation Serif"/>
                <w:sz w:val="20"/>
                <w:szCs w:val="20"/>
                <w:lang w:eastAsia="fr-FR"/>
              </w:rPr>
              <w:t>compétence</w:t>
            </w:r>
            <w:r>
              <w:rPr>
                <w:rFonts w:ascii="Liberation Serif" w:eastAsia="Times New Roman" w:hAnsi="Liberation Serif" w:cs="Liberation Serif"/>
                <w:sz w:val="20"/>
                <w:szCs w:val="20"/>
                <w:lang w:eastAsia="fr-FR"/>
              </w:rPr>
              <w:t>s</w:t>
            </w:r>
            <w:r w:rsidRPr="001A3958">
              <w:rPr>
                <w:rFonts w:ascii="Liberation Serif" w:eastAsia="Times New Roman" w:hAnsi="Liberation Serif" w:cs="Liberation Serif"/>
                <w:sz w:val="20"/>
                <w:szCs w:val="20"/>
                <w:lang w:eastAsia="fr-FR"/>
              </w:rPr>
              <w:t xml:space="preserve"> et expérience avérées dans un domaine particulier</w:t>
            </w:r>
            <w:r w:rsidRPr="001A3958">
              <w:rPr>
                <w:rFonts w:ascii="Liberation Serif" w:hAnsi="Liberation Serif"/>
                <w:sz w:val="20"/>
                <w:szCs w:val="20"/>
              </w:rPr>
              <w:t xml:space="preserve"> </w:t>
            </w:r>
          </w:p>
          <w:p w14:paraId="40608848" w14:textId="77777777" w:rsidR="008342AF" w:rsidRPr="00BE4AB2" w:rsidRDefault="008342AF" w:rsidP="008342AF">
            <w:pPr>
              <w:pStyle w:val="Default"/>
              <w:numPr>
                <w:ilvl w:val="0"/>
                <w:numId w:val="38"/>
              </w:numPr>
              <w:jc w:val="both"/>
              <w:rPr>
                <w:rFonts w:ascii="Liberation Serif" w:hAnsi="Liberation Serif"/>
                <w:sz w:val="20"/>
                <w:szCs w:val="20"/>
              </w:rPr>
            </w:pPr>
            <w:proofErr w:type="gramStart"/>
            <w:r w:rsidRPr="001A3958">
              <w:rPr>
                <w:rFonts w:ascii="Liberation Serif" w:hAnsi="Liberation Serif"/>
                <w:sz w:val="20"/>
                <w:szCs w:val="20"/>
              </w:rPr>
              <w:t>la</w:t>
            </w:r>
            <w:proofErr w:type="gramEnd"/>
            <w:r w:rsidRPr="001A3958">
              <w:rPr>
                <w:rFonts w:ascii="Liberation Serif" w:hAnsi="Liberation Serif"/>
                <w:sz w:val="20"/>
                <w:szCs w:val="20"/>
              </w:rPr>
              <w:t xml:space="preserve"> qualité et la nature du parcours</w:t>
            </w:r>
          </w:p>
          <w:p w14:paraId="546505F6" w14:textId="5258FA29" w:rsidR="001F6CFF" w:rsidRPr="001F6CFF" w:rsidRDefault="001F6CFF" w:rsidP="001F6CFF">
            <w:pPr>
              <w:ind w:left="57" w:right="57"/>
              <w:jc w:val="both"/>
              <w:rPr>
                <w:rFonts w:ascii="Liberation Serif" w:eastAsia="Times New Roman" w:hAnsi="Liberation Serif" w:cs="Liberation Serif"/>
                <w:sz w:val="20"/>
                <w:szCs w:val="20"/>
                <w:lang w:eastAsia="fr-FR"/>
              </w:rPr>
            </w:pPr>
          </w:p>
        </w:tc>
      </w:tr>
      <w:tr w:rsidR="001F6CFF" w14:paraId="783171AE"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A9888AF"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C06515" w14:textId="77777777" w:rsidR="00AD500B" w:rsidRPr="00AD500B" w:rsidRDefault="00AD500B" w:rsidP="00AD500B">
            <w:pPr>
              <w:numPr>
                <w:ilvl w:val="0"/>
                <w:numId w:val="30"/>
              </w:numPr>
              <w:autoSpaceDN/>
              <w:spacing w:before="57" w:after="119"/>
              <w:ind w:left="340" w:hanging="227"/>
              <w:textAlignment w:val="auto"/>
              <w:rPr>
                <w:rFonts w:ascii="Times New Roman" w:eastAsia="Times New Roman" w:hAnsi="Times New Roman" w:cs="Times New Roman"/>
                <w:kern w:val="0"/>
                <w:lang w:eastAsia="fr-FR" w:bidi="ar-SA"/>
              </w:rPr>
            </w:pPr>
            <w:r w:rsidRPr="00AD500B">
              <w:rPr>
                <w:rFonts w:ascii="Liberation Serif" w:eastAsia="Times New Roman" w:hAnsi="Liberation Serif" w:cs="Liberation Serif"/>
                <w:kern w:val="0"/>
                <w:sz w:val="20"/>
                <w:szCs w:val="20"/>
                <w:lang w:eastAsia="fr-FR" w:bidi="ar-SA"/>
              </w:rPr>
              <w:t>La liste d'aptitude doit être ventilée par spécialité.</w:t>
            </w:r>
          </w:p>
          <w:p w14:paraId="37F2C9B8" w14:textId="18A219B5" w:rsidR="001F6CFF" w:rsidRPr="00AD500B" w:rsidRDefault="00AD500B" w:rsidP="00AD500B">
            <w:pPr>
              <w:numPr>
                <w:ilvl w:val="0"/>
                <w:numId w:val="30"/>
              </w:numPr>
              <w:autoSpaceDN/>
              <w:spacing w:before="57" w:after="119"/>
              <w:ind w:left="340" w:hanging="227"/>
              <w:textAlignment w:val="auto"/>
              <w:rPr>
                <w:rFonts w:ascii="Times New Roman" w:eastAsia="Times New Roman" w:hAnsi="Times New Roman" w:cs="Times New Roman"/>
                <w:kern w:val="0"/>
                <w:lang w:eastAsia="fr-FR" w:bidi="ar-SA"/>
              </w:rPr>
            </w:pPr>
            <w:r w:rsidRPr="00AD500B">
              <w:rPr>
                <w:rFonts w:ascii="Liberation Serif" w:eastAsia="Times New Roman" w:hAnsi="Liberation Serif" w:cs="Liberation Serif"/>
                <w:color w:val="000000"/>
                <w:kern w:val="0"/>
                <w:sz w:val="20"/>
                <w:szCs w:val="20"/>
                <w:lang w:eastAsia="fr-FR" w:bidi="ar-SA"/>
              </w:rPr>
              <w:t xml:space="preserve">Les services accomplis en ex-échelles 4 et 5 sont assimilés à des services effectifs dans un grade aujourd’hui classé en échelle C2. </w:t>
            </w:r>
          </w:p>
        </w:tc>
      </w:tr>
    </w:tbl>
    <w:p w14:paraId="1BE31840" w14:textId="26D0BFE9" w:rsidR="00D9024B" w:rsidRDefault="00D9024B">
      <w:pPr>
        <w:pStyle w:val="Standard"/>
      </w:pPr>
    </w:p>
    <w:p w14:paraId="315F08D7" w14:textId="77777777" w:rsidR="00D9024B" w:rsidRDefault="00D9024B">
      <w:r>
        <w:br w:type="page"/>
      </w:r>
    </w:p>
    <w:p w14:paraId="6E6E5903" w14:textId="1A59AE12" w:rsidR="00D9024B" w:rsidRDefault="00D9024B">
      <w:pPr>
        <w:pStyle w:val="Standard"/>
      </w:pPr>
    </w:p>
    <w:p w14:paraId="7D77A441" w14:textId="77777777" w:rsidR="00D9024B" w:rsidRDefault="00D9024B">
      <w:pPr>
        <w:pStyle w:val="Standard"/>
      </w:pPr>
    </w:p>
    <w:p w14:paraId="0FB62D49" w14:textId="597A0227" w:rsidR="00FD55EA" w:rsidRDefault="00FD55EA">
      <w:pPr>
        <w:pStyle w:val="Standard"/>
        <w:rPr>
          <w:rFonts w:ascii="Liberation Serif" w:hAnsi="Liberation Serif"/>
          <w:b/>
          <w:bCs/>
          <w:sz w:val="21"/>
          <w:szCs w:val="21"/>
        </w:rPr>
      </w:pPr>
    </w:p>
    <w:p w14:paraId="38B1650A" w14:textId="087E066E" w:rsidR="001C3A35" w:rsidRDefault="001C3A35">
      <w:pPr>
        <w:pStyle w:val="Standard"/>
        <w:rPr>
          <w:rFonts w:ascii="Liberation Serif" w:hAnsi="Liberation Serif"/>
          <w:b/>
          <w:bCs/>
          <w:sz w:val="21"/>
          <w:szCs w:val="21"/>
        </w:rPr>
      </w:pPr>
    </w:p>
    <w:p w14:paraId="65C95C9C" w14:textId="78F2C4C7" w:rsidR="001C3A35" w:rsidRDefault="001C3A35">
      <w:pPr>
        <w:pStyle w:val="Standard"/>
        <w:rPr>
          <w:rFonts w:ascii="Liberation Serif" w:hAnsi="Liberation Serif"/>
          <w:b/>
          <w:bCs/>
          <w:sz w:val="21"/>
          <w:szCs w:val="21"/>
        </w:rPr>
      </w:pPr>
    </w:p>
    <w:p w14:paraId="14740D04" w14:textId="43241CB5" w:rsidR="001C3A35" w:rsidRDefault="001C3A35">
      <w:pPr>
        <w:pStyle w:val="Standard"/>
        <w:rPr>
          <w:rFonts w:ascii="Liberation Serif" w:hAnsi="Liberation Serif"/>
          <w:b/>
          <w:bCs/>
          <w:sz w:val="21"/>
          <w:szCs w:val="21"/>
        </w:rPr>
      </w:pPr>
    </w:p>
    <w:p w14:paraId="5B6E25D1" w14:textId="77777777" w:rsidR="001C3A35" w:rsidRDefault="001C3A35">
      <w:pPr>
        <w:pStyle w:val="Standard"/>
        <w:rPr>
          <w:rFonts w:ascii="Liberation Serif" w:hAnsi="Liberation Serif"/>
          <w:b/>
          <w:bCs/>
          <w:sz w:val="21"/>
          <w:szCs w:val="21"/>
        </w:rPr>
      </w:pPr>
    </w:p>
    <w:p w14:paraId="7226026C" w14:textId="1B106C4B" w:rsidR="00AF0774" w:rsidRDefault="00D976B3">
      <w:pPr>
        <w:pStyle w:val="Standard"/>
        <w:rPr>
          <w:rFonts w:ascii="Liberation Serif" w:hAnsi="Liberation Serif"/>
          <w:b/>
          <w:bCs/>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 xml:space="preserve">(campagne de promotions au titre de l’année </w:t>
      </w:r>
      <w:r w:rsidR="00F40BAC">
        <w:rPr>
          <w:rFonts w:ascii="Liberation Serif" w:hAnsi="Liberation Serif"/>
          <w:sz w:val="21"/>
          <w:szCs w:val="21"/>
        </w:rPr>
        <w:t>2026</w:t>
      </w:r>
      <w:r>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14:paraId="6DFE67B8"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737EBC3" w14:textId="77777777" w:rsidR="00AF0774"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75C5B7F"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D2F182A"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BED502"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rsidR="001F6CFF" w14:paraId="55DB0D41" w14:textId="77777777" w:rsidTr="003D3F7A">
        <w:trPr>
          <w:trHeight w:val="251"/>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3DDEE50"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0C5632" w14:textId="601734D0" w:rsidR="001F6CFF" w:rsidRPr="008034F7" w:rsidRDefault="00F40BAC"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2525</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8537B8D" w14:textId="7551F8E9" w:rsidR="001F6CFF" w:rsidRPr="008034F7" w:rsidRDefault="00F40BAC"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5.5</w:t>
            </w:r>
            <w:r w:rsidR="001F6CFF" w:rsidRPr="008034F7">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B7C3AF" w14:textId="64C6EB51" w:rsidR="001F6CFF" w:rsidRPr="008034F7" w:rsidRDefault="008350DC"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94</w:t>
            </w:r>
            <w:r w:rsidR="00F40BAC">
              <w:rPr>
                <w:rFonts w:ascii="Liberation Serif" w:eastAsia="Times New Roman" w:hAnsi="Liberation Serif" w:cs="Liberation Serif"/>
                <w:sz w:val="20"/>
                <w:szCs w:val="20"/>
                <w:lang w:eastAsia="fr-FR"/>
              </w:rPr>
              <w:t>.5</w:t>
            </w:r>
            <w:r w:rsidR="001F6CFF" w:rsidRPr="008034F7">
              <w:rPr>
                <w:rFonts w:ascii="Liberation Serif" w:eastAsia="Times New Roman" w:hAnsi="Liberation Serif" w:cs="Liberation Serif"/>
                <w:sz w:val="20"/>
                <w:szCs w:val="20"/>
                <w:lang w:eastAsia="fr-FR"/>
              </w:rPr>
              <w:t>%</w:t>
            </w:r>
          </w:p>
        </w:tc>
      </w:tr>
      <w:tr w:rsidR="001F6CFF" w:rsidRPr="006063F4" w14:paraId="5CF858A2"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F985A0B"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C33343" w14:textId="3E3E7930" w:rsidR="001F6CFF" w:rsidRPr="008034F7" w:rsidRDefault="00F40BAC" w:rsidP="006063F4">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84</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924DF5" w14:textId="7DBBFC74" w:rsidR="001F6CFF" w:rsidRPr="008034F7" w:rsidRDefault="00F40BAC" w:rsidP="001D737B">
            <w:pPr>
              <w:jc w:val="center"/>
              <w:rPr>
                <w:rFonts w:ascii="Liberation Serif" w:eastAsia="Times New Roman" w:hAnsi="Liberation Serif" w:cs="Liberation Serif"/>
                <w:sz w:val="20"/>
                <w:szCs w:val="20"/>
                <w:lang w:eastAsia="fr-FR"/>
              </w:rPr>
            </w:pPr>
            <w:r w:rsidRPr="006C16B2">
              <w:rPr>
                <w:rFonts w:ascii="Liberation Serif" w:eastAsia="Times New Roman" w:hAnsi="Liberation Serif" w:cs="Liberation Serif"/>
                <w:sz w:val="20"/>
                <w:szCs w:val="20"/>
                <w:lang w:eastAsia="fr-FR"/>
              </w:rPr>
              <w:t>10.7</w:t>
            </w:r>
            <w:r w:rsidR="001F6CFF" w:rsidRPr="008034F7">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8C587D2" w14:textId="2FD0DC10" w:rsidR="001F6CFF" w:rsidRPr="008034F7" w:rsidRDefault="00F40BAC"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89.3</w:t>
            </w:r>
            <w:r w:rsidR="001F6CFF" w:rsidRPr="008034F7">
              <w:rPr>
                <w:rFonts w:ascii="Liberation Serif" w:eastAsia="Times New Roman" w:hAnsi="Liberation Serif" w:cs="Liberation Serif"/>
                <w:sz w:val="20"/>
                <w:szCs w:val="20"/>
                <w:lang w:eastAsia="fr-FR"/>
              </w:rPr>
              <w:t>%</w:t>
            </w:r>
          </w:p>
        </w:tc>
      </w:tr>
      <w:tr w:rsidR="001F6CFF" w14:paraId="7B7B9D15"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106E733"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07D399A" w14:textId="11649A85" w:rsidR="00A56EF1" w:rsidRDefault="00F40BAC" w:rsidP="006063F4">
            <w:pPr>
              <w:suppressAutoHyphens w:val="0"/>
              <w:autoSpaceDN/>
              <w:spacing w:line="276" w:lineRule="auto"/>
              <w:jc w:val="center"/>
              <w:textAlignment w:val="auto"/>
              <w:rPr>
                <w:rFonts w:ascii="Liberation Serif" w:eastAsia="Times New Roman" w:hAnsi="Liberation Serif" w:cs="Liberation Serif"/>
                <w:color w:val="000000"/>
                <w:kern w:val="0"/>
                <w:sz w:val="20"/>
                <w:szCs w:val="20"/>
                <w:lang w:eastAsia="fr-FR" w:bidi="ar-SA"/>
              </w:rPr>
            </w:pPr>
            <w:r>
              <w:rPr>
                <w:rFonts w:ascii="Liberation Serif" w:eastAsia="Times New Roman" w:hAnsi="Liberation Serif" w:cs="Liberation Serif"/>
                <w:color w:val="000000"/>
                <w:kern w:val="0"/>
                <w:sz w:val="20"/>
                <w:szCs w:val="20"/>
                <w:lang w:eastAsia="fr-FR" w:bidi="ar-SA"/>
              </w:rPr>
              <w:t xml:space="preserve">41 </w:t>
            </w:r>
          </w:p>
          <w:p w14:paraId="47349D0E" w14:textId="5B889BE2" w:rsidR="00A56EF1" w:rsidRDefault="00AD500B" w:rsidP="006063F4">
            <w:pPr>
              <w:suppressAutoHyphens w:val="0"/>
              <w:autoSpaceDN/>
              <w:spacing w:line="276" w:lineRule="auto"/>
              <w:jc w:val="center"/>
              <w:textAlignment w:val="auto"/>
              <w:rPr>
                <w:rFonts w:ascii="Liberation Serif" w:eastAsia="Times New Roman" w:hAnsi="Liberation Serif" w:cs="Liberation Serif"/>
                <w:color w:val="000000"/>
                <w:kern w:val="0"/>
                <w:sz w:val="20"/>
                <w:szCs w:val="20"/>
                <w:lang w:eastAsia="fr-FR" w:bidi="ar-SA"/>
              </w:rPr>
            </w:pPr>
            <w:r w:rsidRPr="008034F7">
              <w:rPr>
                <w:rFonts w:ascii="Liberation Serif" w:eastAsia="Times New Roman" w:hAnsi="Liberation Serif" w:cs="Liberation Serif"/>
                <w:color w:val="000000"/>
                <w:kern w:val="0"/>
                <w:sz w:val="20"/>
                <w:szCs w:val="20"/>
                <w:lang w:eastAsia="fr-FR" w:bidi="ar-SA"/>
              </w:rPr>
              <w:t>(</w:t>
            </w:r>
            <w:proofErr w:type="gramStart"/>
            <w:r w:rsidRPr="008034F7">
              <w:rPr>
                <w:rFonts w:ascii="Liberation Serif" w:eastAsia="Times New Roman" w:hAnsi="Liberation Serif" w:cs="Liberation Serif"/>
                <w:color w:val="000000"/>
                <w:kern w:val="0"/>
                <w:sz w:val="20"/>
                <w:szCs w:val="20"/>
                <w:lang w:eastAsia="fr-FR" w:bidi="ar-SA"/>
              </w:rPr>
              <w:t>en</w:t>
            </w:r>
            <w:proofErr w:type="gramEnd"/>
            <w:r w:rsidRPr="008034F7">
              <w:rPr>
                <w:rFonts w:ascii="Liberation Serif" w:eastAsia="Times New Roman" w:hAnsi="Liberation Serif" w:cs="Liberation Serif"/>
                <w:color w:val="000000"/>
                <w:kern w:val="0"/>
                <w:sz w:val="20"/>
                <w:szCs w:val="20"/>
                <w:lang w:eastAsia="fr-FR" w:bidi="ar-SA"/>
              </w:rPr>
              <w:t xml:space="preserve"> TG, en EEI, </w:t>
            </w:r>
          </w:p>
          <w:p w14:paraId="1E845250" w14:textId="7F179824" w:rsidR="001F6CFF" w:rsidRPr="009B2B7B" w:rsidRDefault="00AD500B" w:rsidP="006063F4">
            <w:pPr>
              <w:suppressAutoHyphens w:val="0"/>
              <w:autoSpaceDN/>
              <w:spacing w:line="276" w:lineRule="auto"/>
              <w:jc w:val="center"/>
              <w:textAlignment w:val="auto"/>
              <w:rPr>
                <w:rFonts w:ascii="Times New Roman" w:eastAsia="Times New Roman" w:hAnsi="Times New Roman" w:cs="Times New Roman"/>
                <w:kern w:val="0"/>
                <w:highlight w:val="yellow"/>
                <w:lang w:eastAsia="fr-FR" w:bidi="ar-SA"/>
              </w:rPr>
            </w:pPr>
            <w:proofErr w:type="gramStart"/>
            <w:r w:rsidRPr="008034F7">
              <w:rPr>
                <w:rFonts w:ascii="Liberation Serif" w:eastAsia="Times New Roman" w:hAnsi="Liberation Serif" w:cs="Liberation Serif"/>
                <w:color w:val="000000"/>
                <w:kern w:val="0"/>
                <w:sz w:val="20"/>
                <w:szCs w:val="20"/>
                <w:lang w:eastAsia="fr-FR" w:bidi="ar-SA"/>
              </w:rPr>
              <w:t>en</w:t>
            </w:r>
            <w:proofErr w:type="gramEnd"/>
            <w:r w:rsidRPr="008034F7">
              <w:rPr>
                <w:rFonts w:ascii="Liberation Serif" w:eastAsia="Times New Roman" w:hAnsi="Liberation Serif" w:cs="Liberation Serif"/>
                <w:color w:val="000000"/>
                <w:kern w:val="0"/>
                <w:sz w:val="20"/>
                <w:szCs w:val="20"/>
                <w:lang w:eastAsia="fr-FR" w:bidi="ar-SA"/>
              </w:rPr>
              <w:t xml:space="preserve"> NSMG)</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567943" w14:textId="22D11674" w:rsidR="001F6CFF" w:rsidRPr="008034F7" w:rsidRDefault="00F40BAC" w:rsidP="001D737B">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9.8</w:t>
            </w:r>
            <w:r w:rsidR="001F6CFF" w:rsidRPr="008034F7">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76F400" w14:textId="4A572274" w:rsidR="001F6CFF" w:rsidRPr="008034F7" w:rsidRDefault="00F40BAC" w:rsidP="001175CC">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90.2</w:t>
            </w:r>
            <w:r w:rsidR="001F6CFF" w:rsidRPr="008034F7">
              <w:rPr>
                <w:rFonts w:ascii="Liberation Serif" w:eastAsia="Times New Roman" w:hAnsi="Liberation Serif" w:cs="Liberation Serif"/>
                <w:sz w:val="20"/>
                <w:szCs w:val="20"/>
                <w:lang w:eastAsia="fr-FR"/>
              </w:rPr>
              <w:t>%</w:t>
            </w:r>
          </w:p>
        </w:tc>
      </w:tr>
      <w:tr w:rsidR="001F6CFF" w14:paraId="656D2D39"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0461CD9"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CD922A" w14:textId="0BD18C78" w:rsidR="001F6CFF" w:rsidRPr="008034F7" w:rsidRDefault="006D30F9" w:rsidP="006063F4">
            <w:pPr>
              <w:jc w:val="center"/>
              <w:rPr>
                <w:rFonts w:ascii="Liberation Serif" w:eastAsia="Times New Roman" w:hAnsi="Liberation Serif" w:cs="Liberation Serif"/>
                <w:sz w:val="20"/>
                <w:szCs w:val="20"/>
                <w:lang w:eastAsia="fr-FR"/>
              </w:rPr>
            </w:pPr>
            <w:r w:rsidRPr="006C16B2">
              <w:rPr>
                <w:rFonts w:ascii="Liberation Serif" w:eastAsia="Times New Roman" w:hAnsi="Liberation Serif" w:cs="Liberation Serif"/>
                <w:sz w:val="20"/>
                <w:szCs w:val="20"/>
                <w:lang w:eastAsia="fr-FR"/>
              </w:rPr>
              <w:t>54 ans et 8 mois</w:t>
            </w:r>
            <w:r w:rsidR="001640C2">
              <w:rPr>
                <w:rFonts w:ascii="Liberation Serif" w:eastAsia="Times New Roman" w:hAnsi="Liberation Serif" w:cs="Liberation Serif"/>
                <w:sz w:val="20"/>
                <w:szCs w:val="20"/>
                <w:lang w:eastAsia="fr-FR"/>
              </w:rPr>
              <w:t xml:space="preserve"> 23 jours</w:t>
            </w:r>
          </w:p>
        </w:tc>
      </w:tr>
      <w:tr w:rsidR="001F6CFF" w14:paraId="4941DA05"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86CC6FD"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1AA53C" w14:textId="2FB1143F" w:rsidR="00732052" w:rsidRPr="008034F7" w:rsidRDefault="006D30F9">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37 ans</w:t>
            </w:r>
          </w:p>
        </w:tc>
      </w:tr>
      <w:tr w:rsidR="001F6CFF" w14:paraId="16FD97DE"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E55C8F4"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0B425C" w14:textId="2167A690" w:rsidR="00732052" w:rsidRPr="008034F7" w:rsidRDefault="00732052">
            <w:pPr>
              <w:jc w:val="center"/>
              <w:rPr>
                <w:rFonts w:ascii="Liberation Serif" w:eastAsia="Times New Roman" w:hAnsi="Liberation Serif" w:cs="Liberation Serif"/>
                <w:sz w:val="20"/>
                <w:szCs w:val="20"/>
                <w:lang w:eastAsia="fr-FR"/>
              </w:rPr>
            </w:pPr>
            <w:r w:rsidRPr="00732052">
              <w:rPr>
                <w:rFonts w:ascii="Liberation Serif" w:eastAsia="Times New Roman" w:hAnsi="Liberation Serif" w:cs="Liberation Serif"/>
                <w:sz w:val="20"/>
                <w:szCs w:val="20"/>
                <w:lang w:eastAsia="fr-FR"/>
              </w:rPr>
              <w:t>65 ans</w:t>
            </w:r>
          </w:p>
        </w:tc>
      </w:tr>
      <w:tr w:rsidR="00AF0774" w14:paraId="40C0174F"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9B7EE53" w14:textId="77777777" w:rsidR="00AF0774" w:rsidRDefault="00D976B3" w:rsidP="00741835">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Ancienneté moyenne détenue par les promus dans le </w:t>
            </w:r>
            <w:r w:rsidR="00741835">
              <w:rPr>
                <w:rFonts w:ascii="Liberation Serif" w:hAnsi="Liberation Serif"/>
                <w:b/>
                <w:bCs/>
                <w:color w:val="000000"/>
                <w:sz w:val="20"/>
                <w:szCs w:val="20"/>
              </w:rPr>
              <w:t>corps</w:t>
            </w:r>
            <w:r>
              <w:rPr>
                <w:rFonts w:ascii="Liberation Serif" w:hAnsi="Liberation Serif"/>
                <w:b/>
                <w:bCs/>
                <w:color w:val="000000"/>
                <w:sz w:val="20"/>
                <w:szCs w:val="20"/>
              </w:rPr>
              <w:t xml:space="preserv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03EB55A" w14:textId="206DA66D" w:rsidR="00AF0774" w:rsidRPr="008034F7" w:rsidRDefault="000A7DB5" w:rsidP="006063F4">
            <w:pPr>
              <w:pStyle w:val="TableContents"/>
              <w:jc w:val="center"/>
              <w:rPr>
                <w:rFonts w:ascii="Liberation Serif" w:hAnsi="Liberation Serif" w:cs="Liberation Serif"/>
                <w:color w:val="000000"/>
                <w:sz w:val="20"/>
                <w:szCs w:val="20"/>
              </w:rPr>
            </w:pPr>
            <w:r w:rsidRPr="000A7DB5">
              <w:rPr>
                <w:rFonts w:ascii="Liberation Serif" w:hAnsi="Liberation Serif" w:cs="Liberation Serif"/>
                <w:color w:val="000000"/>
                <w:sz w:val="20"/>
                <w:szCs w:val="20"/>
              </w:rPr>
              <w:t>10</w:t>
            </w:r>
            <w:r w:rsidR="001640C2">
              <w:rPr>
                <w:rFonts w:ascii="Liberation Serif" w:hAnsi="Liberation Serif" w:cs="Liberation Serif"/>
                <w:color w:val="000000"/>
                <w:sz w:val="20"/>
                <w:szCs w:val="20"/>
              </w:rPr>
              <w:t xml:space="preserve"> ans</w:t>
            </w:r>
            <w:r w:rsidRPr="000A7DB5">
              <w:rPr>
                <w:rFonts w:ascii="Liberation Serif" w:hAnsi="Liberation Serif" w:cs="Liberation Serif"/>
                <w:color w:val="000000"/>
                <w:sz w:val="20"/>
                <w:szCs w:val="20"/>
              </w:rPr>
              <w:t xml:space="preserve"> 7</w:t>
            </w:r>
            <w:r w:rsidR="001640C2">
              <w:rPr>
                <w:rFonts w:ascii="Liberation Serif" w:hAnsi="Liberation Serif" w:cs="Liberation Serif"/>
                <w:color w:val="000000"/>
                <w:sz w:val="20"/>
                <w:szCs w:val="20"/>
              </w:rPr>
              <w:t xml:space="preserve"> mois </w:t>
            </w:r>
            <w:r w:rsidRPr="000A7DB5">
              <w:rPr>
                <w:rFonts w:ascii="Liberation Serif" w:hAnsi="Liberation Serif" w:cs="Liberation Serif"/>
                <w:color w:val="000000"/>
                <w:sz w:val="20"/>
                <w:szCs w:val="20"/>
              </w:rPr>
              <w:t>6</w:t>
            </w:r>
            <w:r w:rsidR="001640C2">
              <w:rPr>
                <w:rFonts w:ascii="Liberation Serif" w:hAnsi="Liberation Serif" w:cs="Liberation Serif"/>
                <w:color w:val="000000"/>
                <w:sz w:val="20"/>
                <w:szCs w:val="20"/>
              </w:rPr>
              <w:t xml:space="preserve"> jours</w:t>
            </w:r>
          </w:p>
        </w:tc>
      </w:tr>
    </w:tbl>
    <w:p w14:paraId="6F6AEEC4" w14:textId="77777777" w:rsidR="005810D4" w:rsidRPr="005810D4" w:rsidRDefault="005810D4">
      <w:pPr>
        <w:pStyle w:val="Standard"/>
        <w:rPr>
          <w:rFonts w:ascii="Liberation Serif" w:hAnsi="Liberation Serif"/>
          <w:b/>
          <w:bCs/>
          <w:sz w:val="12"/>
          <w:szCs w:val="12"/>
        </w:rPr>
      </w:pPr>
    </w:p>
    <w:p w14:paraId="1E899F96" w14:textId="2A851D98" w:rsidR="008350DC" w:rsidRDefault="00D976B3">
      <w:pPr>
        <w:pStyle w:val="Standard"/>
        <w:rPr>
          <w:rFonts w:ascii="Liberation Serif" w:hAnsi="Liberation Serif"/>
          <w:b/>
          <w:bCs/>
          <w:sz w:val="21"/>
          <w:szCs w:val="21"/>
        </w:rPr>
      </w:pPr>
      <w:r>
        <w:rPr>
          <w:rFonts w:ascii="Liberation Serif" w:hAnsi="Liberation Serif"/>
          <w:b/>
          <w:bCs/>
          <w:sz w:val="21"/>
          <w:szCs w:val="21"/>
        </w:rPr>
        <w:t xml:space="preserve">Informations générales au titre de la campagne </w:t>
      </w:r>
      <w:r w:rsidRPr="00533558">
        <w:rPr>
          <w:rFonts w:ascii="Liberation Serif" w:hAnsi="Liberation Serif"/>
          <w:b/>
          <w:bCs/>
          <w:sz w:val="21"/>
          <w:szCs w:val="21"/>
        </w:rPr>
        <w:t>202</w:t>
      </w:r>
      <w:r w:rsidR="004F286A">
        <w:rPr>
          <w:rFonts w:ascii="Liberation Serif" w:hAnsi="Liberation Serif"/>
          <w:b/>
          <w:bCs/>
          <w:sz w:val="21"/>
          <w:szCs w:val="21"/>
        </w:rPr>
        <w:t>7</w:t>
      </w:r>
    </w:p>
    <w:p w14:paraId="23AA4382" w14:textId="514577E5" w:rsidR="00AF0774" w:rsidRDefault="008350DC">
      <w:pPr>
        <w:pStyle w:val="Standard"/>
        <w:rPr>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p>
    <w:p w14:paraId="55ECA792" w14:textId="77777777" w:rsidR="00AF0774" w:rsidRDefault="00AF0774">
      <w:pPr>
        <w:pStyle w:val="Standard"/>
        <w:rPr>
          <w:sz w:val="20"/>
          <w:szCs w:val="20"/>
        </w:rPr>
      </w:pPr>
    </w:p>
    <w:p w14:paraId="70725781" w14:textId="0DDA4583" w:rsidR="00C163C8" w:rsidRDefault="00C163C8" w:rsidP="00C163C8">
      <w:pPr>
        <w:pStyle w:val="Standard"/>
      </w:pPr>
    </w:p>
    <w:p w14:paraId="6D93DFCE" w14:textId="77777777" w:rsidR="00C163C8" w:rsidRDefault="00C163C8" w:rsidP="00C163C8">
      <w:pPr>
        <w:pStyle w:val="Standard"/>
      </w:pPr>
    </w:p>
    <w:p w14:paraId="4452B99D" w14:textId="77777777" w:rsidR="00FD55EA" w:rsidRDefault="00C163C8" w:rsidP="00C163C8">
      <w:pPr>
        <w:pStyle w:val="Standard"/>
      </w:pPr>
      <w:r>
        <w:tab/>
      </w:r>
      <w:r>
        <w:tab/>
      </w:r>
      <w:r>
        <w:tab/>
      </w:r>
      <w:r>
        <w:tab/>
      </w:r>
      <w:r>
        <w:tab/>
      </w:r>
    </w:p>
    <w:p w14:paraId="1B44AE86" w14:textId="77777777" w:rsidR="00FD55EA" w:rsidRDefault="00FD55EA" w:rsidP="00C163C8">
      <w:pPr>
        <w:pStyle w:val="Standard"/>
      </w:pPr>
    </w:p>
    <w:p w14:paraId="4704C88D" w14:textId="77777777" w:rsidR="00FD55EA" w:rsidRDefault="00FD55EA" w:rsidP="00C163C8">
      <w:pPr>
        <w:pStyle w:val="Standard"/>
      </w:pPr>
    </w:p>
    <w:p w14:paraId="047709F6" w14:textId="77777777" w:rsidR="00FD55EA" w:rsidRDefault="00FD55EA" w:rsidP="00C163C8">
      <w:pPr>
        <w:pStyle w:val="Standard"/>
      </w:pPr>
    </w:p>
    <w:p w14:paraId="72F9E202" w14:textId="77777777" w:rsidR="00FD55EA" w:rsidRDefault="00FD55EA" w:rsidP="00C163C8">
      <w:pPr>
        <w:pStyle w:val="Standard"/>
      </w:pPr>
    </w:p>
    <w:p w14:paraId="4503D0B1" w14:textId="77777777" w:rsidR="00FD55EA" w:rsidRDefault="00FD55EA" w:rsidP="00C163C8">
      <w:pPr>
        <w:pStyle w:val="Standard"/>
      </w:pPr>
    </w:p>
    <w:p w14:paraId="02A9D5AF" w14:textId="77777777" w:rsidR="00FD55EA" w:rsidRDefault="00FD55EA" w:rsidP="00C163C8">
      <w:pPr>
        <w:pStyle w:val="Standard"/>
      </w:pPr>
    </w:p>
    <w:p w14:paraId="22E06713" w14:textId="77777777" w:rsidR="00FD55EA" w:rsidRDefault="00FD55EA" w:rsidP="00C163C8">
      <w:pPr>
        <w:pStyle w:val="Standard"/>
      </w:pPr>
    </w:p>
    <w:p w14:paraId="266EAE48" w14:textId="77777777" w:rsidR="00FD55EA" w:rsidRDefault="00FD55EA" w:rsidP="00C163C8">
      <w:pPr>
        <w:pStyle w:val="Standard"/>
      </w:pPr>
    </w:p>
    <w:p w14:paraId="28555476" w14:textId="77777777" w:rsidR="00FD55EA" w:rsidRDefault="00FD55EA" w:rsidP="00C163C8">
      <w:pPr>
        <w:pStyle w:val="Standard"/>
      </w:pPr>
    </w:p>
    <w:p w14:paraId="4EF48128" w14:textId="77777777" w:rsidR="00FD55EA" w:rsidRDefault="00FD55EA" w:rsidP="00C163C8">
      <w:pPr>
        <w:pStyle w:val="Standard"/>
      </w:pPr>
    </w:p>
    <w:p w14:paraId="7D0051C4" w14:textId="77777777" w:rsidR="00FD55EA" w:rsidRDefault="00FD55EA" w:rsidP="00C163C8">
      <w:pPr>
        <w:pStyle w:val="Standard"/>
      </w:pPr>
    </w:p>
    <w:p w14:paraId="1470BA7A" w14:textId="77777777" w:rsidR="00FD55EA" w:rsidRDefault="00FD55EA" w:rsidP="00C163C8">
      <w:pPr>
        <w:pStyle w:val="Standard"/>
      </w:pPr>
    </w:p>
    <w:p w14:paraId="1E3FD1B8" w14:textId="77777777" w:rsidR="00FD55EA" w:rsidRDefault="00FD55EA" w:rsidP="00C163C8">
      <w:pPr>
        <w:pStyle w:val="Standard"/>
      </w:pPr>
    </w:p>
    <w:p w14:paraId="40C5B41B" w14:textId="77777777" w:rsidR="00FD55EA" w:rsidRDefault="00FD55EA" w:rsidP="00C163C8">
      <w:pPr>
        <w:pStyle w:val="Standard"/>
      </w:pPr>
    </w:p>
    <w:p w14:paraId="0FC412B6" w14:textId="77777777" w:rsidR="00FD55EA" w:rsidRDefault="00FD55EA" w:rsidP="00C163C8">
      <w:pPr>
        <w:pStyle w:val="Standard"/>
      </w:pPr>
    </w:p>
    <w:p w14:paraId="7A6A9267" w14:textId="77777777" w:rsidR="00FD55EA" w:rsidRDefault="00FD55EA" w:rsidP="00C163C8">
      <w:pPr>
        <w:pStyle w:val="Standard"/>
      </w:pPr>
    </w:p>
    <w:p w14:paraId="6389BB9D" w14:textId="77777777" w:rsidR="00FD55EA" w:rsidRDefault="00FD55EA" w:rsidP="00C163C8">
      <w:pPr>
        <w:pStyle w:val="Standard"/>
      </w:pPr>
    </w:p>
    <w:p w14:paraId="3CB209B0" w14:textId="77777777" w:rsidR="00FD55EA" w:rsidRDefault="00FD55EA" w:rsidP="00C163C8">
      <w:pPr>
        <w:pStyle w:val="Standard"/>
      </w:pPr>
    </w:p>
    <w:p w14:paraId="1B204087" w14:textId="77777777" w:rsidR="00FD55EA" w:rsidRDefault="00FD55EA" w:rsidP="00C163C8">
      <w:pPr>
        <w:pStyle w:val="Standard"/>
      </w:pPr>
    </w:p>
    <w:p w14:paraId="35D50C4A" w14:textId="77777777" w:rsidR="00FD55EA" w:rsidRDefault="00FD55EA" w:rsidP="00C163C8">
      <w:pPr>
        <w:pStyle w:val="Standard"/>
      </w:pPr>
    </w:p>
    <w:p w14:paraId="02388B69" w14:textId="77777777" w:rsidR="00FD55EA" w:rsidRDefault="00FD55EA" w:rsidP="00C163C8">
      <w:pPr>
        <w:pStyle w:val="Standard"/>
      </w:pPr>
    </w:p>
    <w:p w14:paraId="5D844C1E" w14:textId="77777777" w:rsidR="00FD55EA" w:rsidRDefault="00FD55EA" w:rsidP="00C163C8">
      <w:pPr>
        <w:pStyle w:val="Standard"/>
      </w:pPr>
    </w:p>
    <w:p w14:paraId="53112AD8" w14:textId="77777777" w:rsidR="00FD55EA" w:rsidRDefault="00FD55EA" w:rsidP="00C163C8">
      <w:pPr>
        <w:pStyle w:val="Standard"/>
      </w:pPr>
    </w:p>
    <w:p w14:paraId="6E2C1985" w14:textId="77777777" w:rsidR="00FD55EA" w:rsidRDefault="00FD55EA" w:rsidP="00C163C8">
      <w:pPr>
        <w:pStyle w:val="Standard"/>
      </w:pPr>
    </w:p>
    <w:p w14:paraId="0DCAEAB9" w14:textId="75C4387D" w:rsidR="00FD55EA" w:rsidRDefault="00FD55EA" w:rsidP="00C163C8">
      <w:pPr>
        <w:pStyle w:val="Standard"/>
      </w:pPr>
    </w:p>
    <w:p w14:paraId="0DCABFF2" w14:textId="77777777" w:rsidR="00FD55EA" w:rsidRDefault="00FD55EA" w:rsidP="00FD55EA">
      <w:pPr>
        <w:pStyle w:val="Standard"/>
        <w:jc w:val="center"/>
        <w:rPr>
          <w:rFonts w:ascii="Liberation Serif" w:hAnsi="Liberation Serif"/>
          <w:b/>
          <w:bCs/>
          <w:sz w:val="22"/>
          <w:szCs w:val="22"/>
        </w:rPr>
      </w:pPr>
    </w:p>
    <w:p w14:paraId="44A5C14B" w14:textId="09B3A24D" w:rsidR="00FD55EA" w:rsidRDefault="006C16B2" w:rsidP="00FD55EA">
      <w:pPr>
        <w:pStyle w:val="Standard"/>
        <w:jc w:val="center"/>
        <w:rPr>
          <w:rFonts w:ascii="Liberation Serif" w:hAnsi="Liberation Serif"/>
          <w:b/>
          <w:bCs/>
          <w:sz w:val="22"/>
          <w:szCs w:val="22"/>
        </w:rPr>
      </w:pPr>
      <w:r>
        <w:rPr>
          <w:noProof/>
        </w:rPr>
        <w:lastRenderedPageBreak/>
        <w:drawing>
          <wp:anchor distT="0" distB="0" distL="114300" distR="114300" simplePos="0" relativeHeight="251675648" behindDoc="0" locked="0" layoutInCell="1" allowOverlap="1" wp14:anchorId="47836A6F" wp14:editId="625518DD">
            <wp:simplePos x="0" y="0"/>
            <wp:positionH relativeFrom="column">
              <wp:posOffset>-91440</wp:posOffset>
            </wp:positionH>
            <wp:positionV relativeFrom="paragraph">
              <wp:posOffset>-273685</wp:posOffset>
            </wp:positionV>
            <wp:extent cx="2047875" cy="857250"/>
            <wp:effectExtent l="0" t="0" r="0" b="0"/>
            <wp:wrapNone/>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5CFDCA0F" w14:textId="107C4018" w:rsidR="00C163C8" w:rsidRDefault="00C163C8" w:rsidP="00FD55EA">
      <w:pPr>
        <w:pStyle w:val="Standard"/>
        <w:jc w:val="center"/>
        <w:rPr>
          <w:rFonts w:ascii="Liberation Serif" w:hAnsi="Liberation Serif"/>
          <w:b/>
          <w:bCs/>
          <w:sz w:val="22"/>
          <w:szCs w:val="22"/>
        </w:rPr>
      </w:pPr>
      <w:r>
        <w:rPr>
          <w:rFonts w:ascii="Liberation Serif" w:hAnsi="Liberation Serif"/>
          <w:b/>
          <w:bCs/>
          <w:sz w:val="22"/>
          <w:szCs w:val="22"/>
        </w:rPr>
        <w:t>DIRECTION DES RESSOURCES HUMAINES</w:t>
      </w:r>
    </w:p>
    <w:p w14:paraId="54589BA9" w14:textId="66589628" w:rsidR="00FD55EA" w:rsidRDefault="00FD55EA" w:rsidP="00FD55EA">
      <w:pPr>
        <w:pStyle w:val="Standard"/>
        <w:jc w:val="center"/>
        <w:rPr>
          <w:rFonts w:ascii="Liberation Serif" w:hAnsi="Liberation Serif"/>
          <w:b/>
          <w:bCs/>
          <w:sz w:val="22"/>
          <w:szCs w:val="22"/>
        </w:rPr>
      </w:pPr>
    </w:p>
    <w:p w14:paraId="6F856EB8" w14:textId="6CF58226" w:rsidR="00FD55EA" w:rsidRDefault="00FD55EA" w:rsidP="00FD55EA">
      <w:pPr>
        <w:pStyle w:val="Standard"/>
        <w:jc w:val="center"/>
        <w:rPr>
          <w:rFonts w:ascii="Liberation Serif" w:hAnsi="Liberation Serif"/>
          <w:b/>
          <w:bCs/>
          <w:sz w:val="22"/>
          <w:szCs w:val="22"/>
        </w:rPr>
      </w:pPr>
    </w:p>
    <w:p w14:paraId="14DA9ECE" w14:textId="77777777" w:rsidR="00C163C8" w:rsidRDefault="00C163C8" w:rsidP="00C163C8">
      <w:pPr>
        <w:pStyle w:val="Standard"/>
        <w:rPr>
          <w:b/>
          <w:bCs/>
          <w:sz w:val="22"/>
          <w:szCs w:val="22"/>
        </w:rPr>
      </w:pPr>
    </w:p>
    <w:p w14:paraId="220AF8FD" w14:textId="77777777" w:rsidR="00C163C8" w:rsidRDefault="00C163C8" w:rsidP="00C163C8">
      <w:pPr>
        <w:pStyle w:val="Standard"/>
        <w:rPr>
          <w:sz w:val="12"/>
          <w:szCs w:val="12"/>
        </w:rPr>
      </w:pPr>
    </w:p>
    <w:p w14:paraId="19FEC593" w14:textId="29965B59" w:rsidR="00C163C8" w:rsidRDefault="00C163C8" w:rsidP="00C163C8">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n°2 – LA TSDD </w:t>
      </w:r>
      <w:r w:rsidR="00814ED3" w:rsidRPr="00814ED3">
        <w:rPr>
          <w:rFonts w:ascii="Liberation Serif" w:hAnsi="Liberation Serif"/>
          <w:b/>
          <w:bCs/>
          <w:sz w:val="22"/>
          <w:szCs w:val="22"/>
        </w:rPr>
        <w:t>spécialité EEI</w:t>
      </w:r>
      <w:r w:rsidR="00814ED3" w:rsidRPr="00814ED3" w:rsidDel="00814ED3">
        <w:rPr>
          <w:rFonts w:ascii="Liberation Serif" w:hAnsi="Liberation Serif"/>
          <w:b/>
          <w:bCs/>
          <w:sz w:val="22"/>
          <w:szCs w:val="22"/>
        </w:rPr>
        <w:t xml:space="preserve"> </w:t>
      </w:r>
    </w:p>
    <w:p w14:paraId="5DEE4CB3" w14:textId="77777777" w:rsidR="00C163C8" w:rsidRDefault="00C163C8" w:rsidP="00C163C8">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de la Liste d’Aptitude </w:t>
      </w:r>
      <w:r w:rsidRPr="00533558">
        <w:rPr>
          <w:rFonts w:ascii="Liberation Serif" w:hAnsi="Liberation Serif"/>
          <w:b/>
          <w:bCs/>
          <w:sz w:val="22"/>
          <w:szCs w:val="22"/>
        </w:rPr>
        <w:t xml:space="preserve">au corps de </w:t>
      </w:r>
      <w:r>
        <w:rPr>
          <w:rFonts w:ascii="Liberation Serif" w:hAnsi="Liberation Serif"/>
          <w:b/>
          <w:bCs/>
          <w:sz w:val="22"/>
          <w:szCs w:val="22"/>
        </w:rPr>
        <w:t>technicien supérieur</w:t>
      </w:r>
      <w:r w:rsidRPr="00533558">
        <w:rPr>
          <w:rFonts w:ascii="Liberation Serif" w:hAnsi="Liberation Serif"/>
          <w:b/>
          <w:bCs/>
          <w:sz w:val="22"/>
          <w:szCs w:val="22"/>
        </w:rPr>
        <w:t xml:space="preserve"> du développement durable </w:t>
      </w:r>
    </w:p>
    <w:p w14:paraId="1A0166FD" w14:textId="0CB0D4AD" w:rsidR="00C163C8" w:rsidRDefault="00C163C8" w:rsidP="00C163C8">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4F286A">
        <w:rPr>
          <w:rFonts w:ascii="Liberation Serif" w:hAnsi="Liberation Serif"/>
          <w:b/>
          <w:bCs/>
          <w:sz w:val="22"/>
          <w:szCs w:val="22"/>
        </w:rPr>
        <w:t>7</w:t>
      </w:r>
    </w:p>
    <w:tbl>
      <w:tblPr>
        <w:tblW w:w="10348" w:type="dxa"/>
        <w:tblLayout w:type="fixed"/>
        <w:tblCellMar>
          <w:left w:w="10" w:type="dxa"/>
          <w:right w:w="10" w:type="dxa"/>
        </w:tblCellMar>
        <w:tblLook w:val="0000" w:firstRow="0" w:lastRow="0" w:firstColumn="0" w:lastColumn="0" w:noHBand="0" w:noVBand="0"/>
      </w:tblPr>
      <w:tblGrid>
        <w:gridCol w:w="2715"/>
        <w:gridCol w:w="7633"/>
      </w:tblGrid>
      <w:tr w:rsidR="00C163C8" w:rsidRPr="003602C1" w14:paraId="7DF10972" w14:textId="77777777" w:rsidTr="006E2495">
        <w:tc>
          <w:tcPr>
            <w:tcW w:w="2715" w:type="dxa"/>
            <w:tcBorders>
              <w:bottom w:val="single" w:sz="4" w:space="0" w:color="auto"/>
            </w:tcBorders>
            <w:shd w:val="clear" w:color="auto" w:fill="auto"/>
            <w:tcMar>
              <w:top w:w="55" w:type="dxa"/>
              <w:left w:w="55" w:type="dxa"/>
              <w:bottom w:w="55" w:type="dxa"/>
              <w:right w:w="55" w:type="dxa"/>
            </w:tcMar>
          </w:tcPr>
          <w:p w14:paraId="42D8CA55" w14:textId="77777777" w:rsidR="00C163C8" w:rsidRPr="003602C1" w:rsidRDefault="00C163C8" w:rsidP="006E2495">
            <w:pPr>
              <w:pStyle w:val="TableContents"/>
              <w:rPr>
                <w:rFonts w:ascii="Liberation Serif" w:hAnsi="Liberation Serif"/>
                <w:b/>
                <w:bCs/>
                <w:color w:val="000000"/>
                <w:sz w:val="12"/>
                <w:szCs w:val="12"/>
              </w:rPr>
            </w:pPr>
          </w:p>
        </w:tc>
        <w:tc>
          <w:tcPr>
            <w:tcW w:w="7633" w:type="dxa"/>
            <w:tcBorders>
              <w:bottom w:val="single" w:sz="4" w:space="0" w:color="auto"/>
            </w:tcBorders>
            <w:shd w:val="clear" w:color="auto" w:fill="auto"/>
            <w:tcMar>
              <w:top w:w="55" w:type="dxa"/>
              <w:left w:w="55" w:type="dxa"/>
              <w:bottom w:w="55" w:type="dxa"/>
              <w:right w:w="55" w:type="dxa"/>
            </w:tcMar>
          </w:tcPr>
          <w:p w14:paraId="11D6F13A" w14:textId="77777777" w:rsidR="00C163C8" w:rsidRPr="003602C1" w:rsidRDefault="00C163C8" w:rsidP="006E2495">
            <w:pPr>
              <w:pStyle w:val="m-corpstexte"/>
              <w:spacing w:before="0"/>
              <w:rPr>
                <w:rFonts w:ascii="Liberation Serif" w:hAnsi="Liberation Serif"/>
                <w:color w:val="000000"/>
                <w:sz w:val="12"/>
                <w:szCs w:val="12"/>
              </w:rPr>
            </w:pPr>
          </w:p>
        </w:tc>
      </w:tr>
      <w:tr w:rsidR="00C163C8" w14:paraId="0C2CEF45" w14:textId="77777777" w:rsidTr="006E2495">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23045047"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63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8882FD" w14:textId="7BABEDA5" w:rsidR="00C163C8" w:rsidRDefault="00C163C8" w:rsidP="006E2495">
            <w:pPr>
              <w:pStyle w:val="m-corpstexte"/>
              <w:shd w:val="clear" w:color="auto" w:fill="auto"/>
              <w:spacing w:before="57"/>
              <w:rPr>
                <w:rFonts w:ascii="Liberation Serif" w:hAnsi="Liberation Serif"/>
                <w:color w:val="000000"/>
              </w:rPr>
            </w:pPr>
            <w:r>
              <w:rPr>
                <w:rFonts w:ascii="Liberation Serif" w:hAnsi="Liberation Serif"/>
                <w:color w:val="000000"/>
              </w:rPr>
              <w:t>L’avancement au corps de technicien supérieur du développement durable (TSDD) se fait au choix par voie d’inscription à une liste d’aptitude.</w:t>
            </w:r>
          </w:p>
          <w:p w14:paraId="2B6B9E99" w14:textId="01BB03F9" w:rsidR="00C163C8" w:rsidRPr="00D9024B" w:rsidRDefault="00C163C8" w:rsidP="00D9024B">
            <w:pPr>
              <w:autoSpaceDN/>
              <w:spacing w:before="57" w:after="57"/>
              <w:ind w:right="57"/>
              <w:jc w:val="both"/>
              <w:textAlignment w:val="auto"/>
              <w:rPr>
                <w:rFonts w:ascii="Times New Roman" w:eastAsia="Times New Roman" w:hAnsi="Times New Roman" w:cs="Times New Roman"/>
                <w:kern w:val="0"/>
                <w:szCs w:val="21"/>
                <w:lang w:eastAsia="fr-FR" w:bidi="ar-SA"/>
              </w:rPr>
            </w:pPr>
            <w:r>
              <w:rPr>
                <w:rFonts w:ascii="Times New Roman" w:eastAsia="Times New Roman" w:hAnsi="Times New Roman" w:cs="Times New Roman"/>
                <w:spacing w:val="-2"/>
                <w:kern w:val="0"/>
                <w:sz w:val="20"/>
                <w:szCs w:val="20"/>
                <w:lang w:eastAsia="fr-FR" w:bidi="ar-SA"/>
              </w:rPr>
              <w:t xml:space="preserve">Sont proposables les </w:t>
            </w:r>
            <w:r w:rsidRPr="00AD500B">
              <w:rPr>
                <w:rFonts w:ascii="Times New Roman" w:eastAsia="Times New Roman" w:hAnsi="Times New Roman" w:cs="Times New Roman"/>
                <w:spacing w:val="-2"/>
                <w:kern w:val="0"/>
                <w:sz w:val="20"/>
                <w:szCs w:val="20"/>
                <w:lang w:eastAsia="fr-FR" w:bidi="ar-SA"/>
              </w:rPr>
              <w:t>chefs d’équipe d’exploitation principaux des travaux publics de l’État,</w:t>
            </w:r>
            <w:r>
              <w:rPr>
                <w:rFonts w:ascii="Times New Roman" w:eastAsia="Times New Roman" w:hAnsi="Times New Roman" w:cs="Times New Roman"/>
                <w:spacing w:val="-2"/>
                <w:kern w:val="0"/>
                <w:sz w:val="20"/>
                <w:szCs w:val="20"/>
                <w:lang w:eastAsia="fr-FR" w:bidi="ar-SA"/>
              </w:rPr>
              <w:t xml:space="preserve"> et</w:t>
            </w:r>
            <w:r w:rsidRPr="00AD500B">
              <w:rPr>
                <w:rFonts w:ascii="Times New Roman" w:eastAsia="Times New Roman" w:hAnsi="Times New Roman" w:cs="Times New Roman"/>
                <w:spacing w:val="-2"/>
                <w:kern w:val="0"/>
                <w:sz w:val="20"/>
                <w:szCs w:val="20"/>
                <w:lang w:eastAsia="fr-FR" w:bidi="ar-SA"/>
              </w:rPr>
              <w:t xml:space="preserve"> </w:t>
            </w:r>
            <w:r w:rsidRPr="009E448C">
              <w:rPr>
                <w:rFonts w:ascii="Times New Roman" w:eastAsia="Times New Roman" w:hAnsi="Times New Roman" w:cs="Times New Roman"/>
                <w:spacing w:val="-2"/>
                <w:kern w:val="0"/>
                <w:sz w:val="20"/>
                <w:szCs w:val="20"/>
                <w:lang w:eastAsia="fr-FR" w:bidi="ar-SA"/>
              </w:rPr>
              <w:t xml:space="preserve">les chefs d'équipe d'exploitation principaux de Voies navigables de </w:t>
            </w:r>
            <w:r>
              <w:rPr>
                <w:rFonts w:ascii="Times New Roman" w:eastAsia="Times New Roman" w:hAnsi="Times New Roman" w:cs="Times New Roman"/>
                <w:spacing w:val="-2"/>
                <w:kern w:val="0"/>
                <w:sz w:val="20"/>
                <w:szCs w:val="20"/>
                <w:lang w:eastAsia="fr-FR" w:bidi="ar-SA"/>
              </w:rPr>
              <w:t xml:space="preserve">France, </w:t>
            </w:r>
            <w:r w:rsidRPr="00D9024B">
              <w:rPr>
                <w:rFonts w:ascii="Times New Roman" w:eastAsia="Times New Roman" w:hAnsi="Times New Roman" w:cs="Times New Roman"/>
                <w:spacing w:val="-2"/>
                <w:kern w:val="0"/>
                <w:sz w:val="20"/>
                <w:szCs w:val="20"/>
                <w:lang w:eastAsia="fr-FR" w:bidi="ar-SA"/>
              </w:rPr>
              <w:t>justifiant d’au moins</w:t>
            </w:r>
            <w:r>
              <w:rPr>
                <w:rFonts w:ascii="Times New Roman" w:eastAsia="Times New Roman" w:hAnsi="Times New Roman" w:cs="Times New Roman"/>
                <w:spacing w:val="-2"/>
                <w:kern w:val="0"/>
                <w:sz w:val="20"/>
                <w:szCs w:val="20"/>
                <w:lang w:eastAsia="fr-FR" w:bidi="ar-SA"/>
              </w:rPr>
              <w:t xml:space="preserve"> 1 an dans le 4</w:t>
            </w:r>
            <w:r w:rsidRPr="00C163C8">
              <w:rPr>
                <w:rFonts w:ascii="Times New Roman" w:eastAsia="Times New Roman" w:hAnsi="Times New Roman" w:cs="Times New Roman"/>
                <w:spacing w:val="-2"/>
                <w:kern w:val="0"/>
                <w:sz w:val="20"/>
                <w:szCs w:val="20"/>
                <w:vertAlign w:val="superscript"/>
                <w:lang w:eastAsia="fr-FR" w:bidi="ar-SA"/>
              </w:rPr>
              <w:t>e</w:t>
            </w:r>
            <w:r>
              <w:rPr>
                <w:rFonts w:ascii="Times New Roman" w:eastAsia="Times New Roman" w:hAnsi="Times New Roman" w:cs="Times New Roman"/>
                <w:spacing w:val="-2"/>
                <w:kern w:val="0"/>
                <w:sz w:val="20"/>
                <w:szCs w:val="20"/>
                <w:lang w:eastAsia="fr-FR" w:bidi="ar-SA"/>
              </w:rPr>
              <w:t xml:space="preserve"> échelon de leur grade et comptant </w:t>
            </w:r>
            <w:r w:rsidRPr="00C163C8">
              <w:rPr>
                <w:rFonts w:ascii="Times New Roman" w:eastAsia="Times New Roman" w:hAnsi="Times New Roman" w:cs="Times New Roman"/>
                <w:spacing w:val="-2"/>
                <w:kern w:val="0"/>
                <w:sz w:val="20"/>
                <w:szCs w:val="20"/>
                <w:lang w:eastAsia="fr-FR" w:bidi="ar-SA"/>
              </w:rPr>
              <w:t>huit</w:t>
            </w:r>
            <w:r w:rsidRPr="00D9024B">
              <w:rPr>
                <w:rFonts w:ascii="Times New Roman" w:eastAsia="Times New Roman" w:hAnsi="Times New Roman" w:cs="Times New Roman"/>
                <w:spacing w:val="-2"/>
                <w:kern w:val="0"/>
                <w:sz w:val="20"/>
                <w:szCs w:val="20"/>
                <w:lang w:eastAsia="fr-FR" w:bidi="ar-SA"/>
              </w:rPr>
              <w:t xml:space="preserve"> années de services publics au 31 décembre de l’année au titre de laquelle les nominations interviennent.</w:t>
            </w:r>
          </w:p>
          <w:p w14:paraId="2FD4A78F" w14:textId="6995C603" w:rsidR="00C163C8" w:rsidRPr="00AD500B" w:rsidRDefault="00C163C8" w:rsidP="006E2495">
            <w:pPr>
              <w:autoSpaceDN/>
              <w:spacing w:before="113" w:after="113"/>
              <w:ind w:left="57" w:right="57"/>
              <w:jc w:val="both"/>
              <w:textAlignment w:val="auto"/>
              <w:rPr>
                <w:rFonts w:ascii="Times New Roman" w:eastAsia="Times New Roman" w:hAnsi="Times New Roman" w:cs="Times New Roman"/>
                <w:kern w:val="0"/>
                <w:lang w:eastAsia="fr-FR" w:bidi="ar-SA"/>
              </w:rPr>
            </w:pPr>
            <w:r w:rsidRPr="00D9024B">
              <w:rPr>
                <w:rFonts w:ascii="Liberation Serif" w:eastAsia="Times New Roman" w:hAnsi="Liberation Serif" w:cs="Liberation Serif"/>
                <w:b/>
                <w:bCs/>
                <w:spacing w:val="-2"/>
                <w:sz w:val="20"/>
                <w:szCs w:val="20"/>
              </w:rPr>
              <w:t>Pour la « campagne 202</w:t>
            </w:r>
            <w:r w:rsidR="004F286A">
              <w:rPr>
                <w:rFonts w:ascii="Liberation Serif" w:eastAsia="Times New Roman" w:hAnsi="Liberation Serif" w:cs="Liberation Serif"/>
                <w:b/>
                <w:bCs/>
                <w:spacing w:val="-2"/>
                <w:sz w:val="20"/>
                <w:szCs w:val="20"/>
              </w:rPr>
              <w:t>7</w:t>
            </w:r>
            <w:r w:rsidRPr="00D9024B">
              <w:rPr>
                <w:rFonts w:ascii="Liberation Serif" w:eastAsia="Times New Roman" w:hAnsi="Liberation Serif" w:cs="Liberation Serif"/>
                <w:b/>
                <w:bCs/>
                <w:spacing w:val="-2"/>
                <w:sz w:val="20"/>
                <w:szCs w:val="20"/>
              </w:rPr>
              <w:t> », les conditions statutaires devront être remplies au plus tard le 31 décembre</w:t>
            </w:r>
            <w:r w:rsidR="00FD55EA">
              <w:rPr>
                <w:rFonts w:ascii="Liberation Serif" w:eastAsia="Times New Roman" w:hAnsi="Liberation Serif" w:cs="Liberation Serif"/>
                <w:b/>
                <w:bCs/>
                <w:spacing w:val="-2"/>
                <w:sz w:val="20"/>
                <w:szCs w:val="20"/>
              </w:rPr>
              <w:t xml:space="preserve"> 202</w:t>
            </w:r>
            <w:r w:rsidR="004F286A">
              <w:rPr>
                <w:rFonts w:ascii="Liberation Serif" w:eastAsia="Times New Roman" w:hAnsi="Liberation Serif" w:cs="Liberation Serif"/>
                <w:b/>
                <w:bCs/>
                <w:spacing w:val="-2"/>
                <w:sz w:val="20"/>
                <w:szCs w:val="20"/>
              </w:rPr>
              <w:t>7</w:t>
            </w:r>
          </w:p>
        </w:tc>
      </w:tr>
      <w:tr w:rsidR="00C163C8" w14:paraId="2A371004" w14:textId="77777777" w:rsidTr="006E2495">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2E3E722"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26DE9D" w14:textId="77777777" w:rsidR="00C163C8" w:rsidRPr="00AD500B" w:rsidRDefault="00C163C8" w:rsidP="006E2495">
            <w:pPr>
              <w:pStyle w:val="NormalWeb"/>
              <w:spacing w:before="57" w:beforeAutospacing="0" w:after="57"/>
              <w:ind w:right="57"/>
            </w:pPr>
            <w:r w:rsidRPr="00AD500B">
              <w:rPr>
                <w:rFonts w:ascii="Liberation Serif" w:hAnsi="Liberation Serif" w:cs="Liberation Serif"/>
                <w:color w:val="000000"/>
                <w:sz w:val="20"/>
                <w:szCs w:val="20"/>
              </w:rPr>
              <w:t>Décret n° 2009-1388 du 11 novembre 2009 et décret n° 2012-1064 du 18 septembre 2012 modifiés notamment par le</w:t>
            </w:r>
            <w:r>
              <w:rPr>
                <w:rFonts w:ascii="Liberation Serif" w:hAnsi="Liberation Serif" w:cs="Liberation Serif"/>
                <w:color w:val="000000"/>
                <w:sz w:val="20"/>
                <w:szCs w:val="20"/>
              </w:rPr>
              <w:t>s</w:t>
            </w:r>
            <w:r w:rsidRPr="00AD500B">
              <w:rPr>
                <w:rFonts w:ascii="Liberation Serif" w:hAnsi="Liberation Serif" w:cs="Liberation Serif"/>
                <w:color w:val="000000"/>
                <w:sz w:val="20"/>
                <w:szCs w:val="20"/>
              </w:rPr>
              <w:t xml:space="preserve"> décret</w:t>
            </w:r>
            <w:r>
              <w:rPr>
                <w:rFonts w:ascii="Liberation Serif" w:hAnsi="Liberation Serif" w:cs="Liberation Serif"/>
                <w:color w:val="000000"/>
                <w:sz w:val="20"/>
                <w:szCs w:val="20"/>
              </w:rPr>
              <w:t>s</w:t>
            </w:r>
            <w:r w:rsidRPr="00AD500B">
              <w:rPr>
                <w:rFonts w:ascii="Liberation Serif" w:hAnsi="Liberation Serif" w:cs="Liberation Serif"/>
                <w:color w:val="000000"/>
                <w:sz w:val="20"/>
                <w:szCs w:val="20"/>
              </w:rPr>
              <w:t xml:space="preserve"> n° 2016-581 du 11 mai 2016</w:t>
            </w:r>
            <w:r>
              <w:rPr>
                <w:rFonts w:ascii="Liberation Serif" w:hAnsi="Liberation Serif" w:cs="Liberation Serif"/>
                <w:color w:val="000000"/>
                <w:sz w:val="20"/>
                <w:szCs w:val="20"/>
              </w:rPr>
              <w:t xml:space="preserve">, </w:t>
            </w:r>
            <w:r w:rsidRPr="00D2471C">
              <w:rPr>
                <w:rFonts w:ascii="Liberation Serif" w:hAnsi="Liberation Serif" w:cs="Liberation Serif"/>
                <w:color w:val="000000"/>
                <w:sz w:val="20"/>
                <w:szCs w:val="20"/>
              </w:rPr>
              <w:t>n</w:t>
            </w:r>
            <w:r>
              <w:rPr>
                <w:rFonts w:ascii="Liberation Serif" w:hAnsi="Liberation Serif" w:cs="Liberation Serif"/>
                <w:color w:val="000000"/>
                <w:sz w:val="20"/>
                <w:szCs w:val="20"/>
              </w:rPr>
              <w:t>°</w:t>
            </w:r>
            <w:r w:rsidRPr="00D2471C">
              <w:rPr>
                <w:rFonts w:ascii="Liberation Serif" w:hAnsi="Liberation Serif" w:cs="Liberation Serif"/>
                <w:color w:val="000000"/>
                <w:sz w:val="20"/>
                <w:szCs w:val="20"/>
              </w:rPr>
              <w:t xml:space="preserve"> 2022-1209 du 31 août 2022</w:t>
            </w:r>
            <w:r>
              <w:rPr>
                <w:rFonts w:ascii="Liberation Serif" w:hAnsi="Liberation Serif" w:cs="Liberation Serif"/>
                <w:color w:val="000000"/>
                <w:sz w:val="20"/>
                <w:szCs w:val="20"/>
              </w:rPr>
              <w:t xml:space="preserve"> et n° 2023-448 du 7 juin 2023</w:t>
            </w:r>
            <w:r w:rsidRPr="00AD500B">
              <w:rPr>
                <w:rFonts w:ascii="Liberation Serif" w:hAnsi="Liberation Serif" w:cs="Liberation Serif"/>
                <w:color w:val="000000"/>
                <w:sz w:val="20"/>
                <w:szCs w:val="20"/>
              </w:rPr>
              <w:t>.</w:t>
            </w:r>
          </w:p>
        </w:tc>
      </w:tr>
      <w:tr w:rsidR="00C163C8" w14:paraId="2A2FF390" w14:textId="77777777" w:rsidTr="006E2495">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D6E4159"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CDA948" w14:textId="3AE77224" w:rsidR="00C163C8" w:rsidRPr="001F6CFF" w:rsidRDefault="00C163C8" w:rsidP="006E2495">
            <w:pPr>
              <w:ind w:left="57" w:right="57"/>
              <w:jc w:val="both"/>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Conformément</w:t>
            </w:r>
            <w:r w:rsidRPr="001F6CFF">
              <w:rPr>
                <w:rFonts w:ascii="Liberation Serif" w:eastAsia="Times New Roman" w:hAnsi="Liberation Serif" w:cs="Liberation Serif"/>
                <w:sz w:val="20"/>
                <w:szCs w:val="20"/>
                <w:lang w:eastAsia="fr-FR"/>
              </w:rPr>
              <w:t xml:space="preserve"> à la fiche annexée aux Lignes Directrices de Gestion :</w:t>
            </w:r>
          </w:p>
          <w:p w14:paraId="51E4009A" w14:textId="77777777" w:rsidR="00C163C8" w:rsidRDefault="00C163C8" w:rsidP="006E2495">
            <w:pPr>
              <w:pStyle w:val="Default"/>
              <w:jc w:val="both"/>
              <w:rPr>
                <w:rFonts w:ascii="Liberation Serif" w:hAnsi="Liberation Serif"/>
                <w:sz w:val="20"/>
                <w:szCs w:val="20"/>
              </w:rPr>
            </w:pPr>
            <w:r w:rsidRPr="001F6CFF">
              <w:rPr>
                <w:rFonts w:ascii="Liberation Serif" w:eastAsia="Times New Roman" w:hAnsi="Liberation Serif" w:cs="Liberation Serif"/>
                <w:sz w:val="20"/>
                <w:szCs w:val="20"/>
                <w:lang w:eastAsia="fr-FR"/>
              </w:rPr>
              <w:t>« Accès à la catégorie B par la voie de la liste d’aptitude (LA de C en B) »</w:t>
            </w:r>
            <w:r>
              <w:rPr>
                <w:rFonts w:ascii="Liberation Serif" w:eastAsia="Times New Roman" w:hAnsi="Liberation Serif" w:cs="Liberation Serif"/>
                <w:sz w:val="20"/>
                <w:szCs w:val="20"/>
                <w:lang w:eastAsia="fr-FR"/>
              </w:rPr>
              <w:t xml:space="preserve">, </w:t>
            </w:r>
            <w:r>
              <w:rPr>
                <w:rFonts w:ascii="Liberation Serif" w:hAnsi="Liberation Serif"/>
                <w:sz w:val="20"/>
                <w:szCs w:val="20"/>
              </w:rPr>
              <w:t>l’instruction des</w:t>
            </w:r>
            <w:r w:rsidRPr="00742536">
              <w:rPr>
                <w:rFonts w:ascii="Liberation Serif" w:hAnsi="Liberation Serif"/>
                <w:sz w:val="20"/>
                <w:szCs w:val="20"/>
              </w:rPr>
              <w:t xml:space="preserve"> propositions de promotion se fonde</w:t>
            </w:r>
            <w:r>
              <w:rPr>
                <w:rFonts w:ascii="Liberation Serif" w:hAnsi="Liberation Serif"/>
                <w:sz w:val="20"/>
                <w:szCs w:val="20"/>
              </w:rPr>
              <w:t xml:space="preserve"> sur des critères communs avec l’analyse :</w:t>
            </w:r>
          </w:p>
          <w:p w14:paraId="32F7FECB" w14:textId="77777777" w:rsidR="00C163C8" w:rsidRDefault="00C163C8" w:rsidP="006E2495">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6EF68C55" w14:textId="77777777" w:rsidR="00C163C8" w:rsidRDefault="00C163C8" w:rsidP="006E2495">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037289E0" w14:textId="77777777" w:rsidR="00C163C8" w:rsidRDefault="00C163C8" w:rsidP="006E2495">
            <w:pPr>
              <w:pStyle w:val="Default"/>
              <w:ind w:left="720"/>
              <w:jc w:val="both"/>
              <w:rPr>
                <w:rFonts w:ascii="Liberation Serif" w:hAnsi="Liberation Serif"/>
                <w:sz w:val="20"/>
                <w:szCs w:val="20"/>
              </w:rPr>
            </w:pPr>
          </w:p>
          <w:p w14:paraId="5C20068D" w14:textId="77777777" w:rsidR="00C163C8" w:rsidRDefault="00C163C8" w:rsidP="006E2495">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B s’appréciera notamment à travers l’examen de : </w:t>
            </w:r>
          </w:p>
          <w:p w14:paraId="53A8478E" w14:textId="77777777" w:rsidR="00C163C8" w:rsidRDefault="00C163C8" w:rsidP="006E2495">
            <w:pPr>
              <w:pStyle w:val="Default"/>
              <w:numPr>
                <w:ilvl w:val="0"/>
                <w:numId w:val="38"/>
              </w:numPr>
              <w:jc w:val="both"/>
              <w:rPr>
                <w:rFonts w:ascii="Liberation Serif" w:hAnsi="Liberation Serif"/>
                <w:sz w:val="20"/>
                <w:szCs w:val="20"/>
              </w:rPr>
            </w:pPr>
            <w:proofErr w:type="gramStart"/>
            <w:r w:rsidRPr="001A3958">
              <w:rPr>
                <w:rFonts w:ascii="Liberation Serif" w:hAnsi="Liberation Serif"/>
                <w:sz w:val="20"/>
                <w:szCs w:val="20"/>
              </w:rPr>
              <w:t>la</w:t>
            </w:r>
            <w:proofErr w:type="gramEnd"/>
            <w:r w:rsidRPr="001A3958">
              <w:rPr>
                <w:rFonts w:ascii="Liberation Serif" w:hAnsi="Liberation Serif"/>
                <w:sz w:val="20"/>
                <w:szCs w:val="20"/>
              </w:rPr>
              <w:t xml:space="preserve"> capacité à exercer des fonctions de niveau supérieur </w:t>
            </w:r>
          </w:p>
          <w:p w14:paraId="79CE07D8" w14:textId="77777777" w:rsidR="00C163C8" w:rsidRDefault="00C163C8" w:rsidP="006E2495">
            <w:pPr>
              <w:pStyle w:val="Default"/>
              <w:numPr>
                <w:ilvl w:val="0"/>
                <w:numId w:val="38"/>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prise d’initiative et le sens des responsabilités </w:t>
            </w:r>
          </w:p>
          <w:p w14:paraId="700FF3EF" w14:textId="77777777" w:rsidR="00C163C8" w:rsidRDefault="00C163C8" w:rsidP="006E2495">
            <w:pPr>
              <w:pStyle w:val="Default"/>
              <w:numPr>
                <w:ilvl w:val="0"/>
                <w:numId w:val="38"/>
              </w:numPr>
              <w:jc w:val="both"/>
              <w:rPr>
                <w:rFonts w:ascii="Liberation Serif" w:hAnsi="Liberation Serif"/>
                <w:sz w:val="20"/>
                <w:szCs w:val="20"/>
              </w:rPr>
            </w:pPr>
            <w:proofErr w:type="gramStart"/>
            <w:r w:rsidRPr="001A3958">
              <w:rPr>
                <w:rFonts w:ascii="Liberation Serif" w:hAnsi="Liberation Serif"/>
                <w:sz w:val="20"/>
                <w:szCs w:val="20"/>
              </w:rPr>
              <w:t>le</w:t>
            </w:r>
            <w:proofErr w:type="gramEnd"/>
            <w:r w:rsidRPr="001A3958">
              <w:rPr>
                <w:rFonts w:ascii="Liberation Serif" w:hAnsi="Liberation Serif"/>
                <w:sz w:val="20"/>
                <w:szCs w:val="20"/>
              </w:rPr>
              <w:t xml:space="preserve"> degré d</w:t>
            </w:r>
            <w:r w:rsidRPr="00DE5C25">
              <w:rPr>
                <w:rFonts w:ascii="Liberation Serif" w:hAnsi="Liberation Serif"/>
                <w:sz w:val="20"/>
                <w:szCs w:val="20"/>
              </w:rPr>
              <w:t xml:space="preserve">’autonomie </w:t>
            </w:r>
          </w:p>
          <w:p w14:paraId="2F0E0B71" w14:textId="77777777" w:rsidR="00C163C8" w:rsidRDefault="00C163C8" w:rsidP="006E2495">
            <w:pPr>
              <w:pStyle w:val="Default"/>
              <w:numPr>
                <w:ilvl w:val="0"/>
                <w:numId w:val="38"/>
              </w:numPr>
              <w:jc w:val="both"/>
              <w:rPr>
                <w:rFonts w:ascii="Liberation Serif" w:hAnsi="Liberation Serif"/>
                <w:sz w:val="20"/>
                <w:szCs w:val="20"/>
              </w:rPr>
            </w:pPr>
            <w:proofErr w:type="gramStart"/>
            <w:r>
              <w:rPr>
                <w:rFonts w:ascii="Liberation Serif" w:eastAsia="Times New Roman" w:hAnsi="Liberation Serif" w:cs="Liberation Serif"/>
                <w:sz w:val="20"/>
                <w:szCs w:val="20"/>
                <w:lang w:eastAsia="fr-FR"/>
              </w:rPr>
              <w:t>les</w:t>
            </w:r>
            <w:proofErr w:type="gramEnd"/>
            <w:r>
              <w:rPr>
                <w:rFonts w:ascii="Liberation Serif" w:eastAsia="Times New Roman" w:hAnsi="Liberation Serif" w:cs="Liberation Serif"/>
                <w:sz w:val="20"/>
                <w:szCs w:val="20"/>
                <w:lang w:eastAsia="fr-FR"/>
              </w:rPr>
              <w:t xml:space="preserve"> </w:t>
            </w:r>
            <w:r w:rsidRPr="001A3958">
              <w:rPr>
                <w:rFonts w:ascii="Liberation Serif" w:eastAsia="Times New Roman" w:hAnsi="Liberation Serif" w:cs="Liberation Serif"/>
                <w:sz w:val="20"/>
                <w:szCs w:val="20"/>
                <w:lang w:eastAsia="fr-FR"/>
              </w:rPr>
              <w:t>compétence</w:t>
            </w:r>
            <w:r>
              <w:rPr>
                <w:rFonts w:ascii="Liberation Serif" w:eastAsia="Times New Roman" w:hAnsi="Liberation Serif" w:cs="Liberation Serif"/>
                <w:sz w:val="20"/>
                <w:szCs w:val="20"/>
                <w:lang w:eastAsia="fr-FR"/>
              </w:rPr>
              <w:t>s</w:t>
            </w:r>
            <w:r w:rsidRPr="001A3958">
              <w:rPr>
                <w:rFonts w:ascii="Liberation Serif" w:eastAsia="Times New Roman" w:hAnsi="Liberation Serif" w:cs="Liberation Serif"/>
                <w:sz w:val="20"/>
                <w:szCs w:val="20"/>
                <w:lang w:eastAsia="fr-FR"/>
              </w:rPr>
              <w:t xml:space="preserve"> et expérience avérées dans un domaine particulier</w:t>
            </w:r>
            <w:r w:rsidRPr="001A3958">
              <w:rPr>
                <w:rFonts w:ascii="Liberation Serif" w:hAnsi="Liberation Serif"/>
                <w:sz w:val="20"/>
                <w:szCs w:val="20"/>
              </w:rPr>
              <w:t xml:space="preserve"> </w:t>
            </w:r>
          </w:p>
          <w:p w14:paraId="48D9AC04" w14:textId="77777777" w:rsidR="00C163C8" w:rsidRPr="00BE4AB2" w:rsidRDefault="00C163C8" w:rsidP="006E2495">
            <w:pPr>
              <w:pStyle w:val="Default"/>
              <w:numPr>
                <w:ilvl w:val="0"/>
                <w:numId w:val="38"/>
              </w:numPr>
              <w:jc w:val="both"/>
              <w:rPr>
                <w:rFonts w:ascii="Liberation Serif" w:hAnsi="Liberation Serif"/>
                <w:sz w:val="20"/>
                <w:szCs w:val="20"/>
              </w:rPr>
            </w:pPr>
            <w:proofErr w:type="gramStart"/>
            <w:r w:rsidRPr="001A3958">
              <w:rPr>
                <w:rFonts w:ascii="Liberation Serif" w:hAnsi="Liberation Serif"/>
                <w:sz w:val="20"/>
                <w:szCs w:val="20"/>
              </w:rPr>
              <w:t>la</w:t>
            </w:r>
            <w:proofErr w:type="gramEnd"/>
            <w:r w:rsidRPr="001A3958">
              <w:rPr>
                <w:rFonts w:ascii="Liberation Serif" w:hAnsi="Liberation Serif"/>
                <w:sz w:val="20"/>
                <w:szCs w:val="20"/>
              </w:rPr>
              <w:t xml:space="preserve"> qualité et la nature du parcours</w:t>
            </w:r>
          </w:p>
          <w:p w14:paraId="61A8F79C" w14:textId="77777777" w:rsidR="00C163C8" w:rsidRPr="001F6CFF" w:rsidRDefault="00C163C8" w:rsidP="006E2495">
            <w:pPr>
              <w:ind w:left="57" w:right="57"/>
              <w:jc w:val="both"/>
              <w:rPr>
                <w:rFonts w:ascii="Liberation Serif" w:eastAsia="Times New Roman" w:hAnsi="Liberation Serif" w:cs="Liberation Serif"/>
                <w:sz w:val="20"/>
                <w:szCs w:val="20"/>
                <w:lang w:eastAsia="fr-FR"/>
              </w:rPr>
            </w:pPr>
          </w:p>
        </w:tc>
      </w:tr>
      <w:tr w:rsidR="00C163C8" w14:paraId="398B2E3A" w14:textId="77777777" w:rsidTr="006E2495">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6ACD940D"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EFEE06" w14:textId="5281B7BA" w:rsidR="00C163C8" w:rsidRPr="00AD500B" w:rsidRDefault="00C163C8" w:rsidP="006E2495">
            <w:pPr>
              <w:numPr>
                <w:ilvl w:val="0"/>
                <w:numId w:val="30"/>
              </w:numPr>
              <w:autoSpaceDN/>
              <w:spacing w:before="57" w:after="119"/>
              <w:ind w:left="340" w:hanging="227"/>
              <w:textAlignment w:val="auto"/>
              <w:rPr>
                <w:rFonts w:ascii="Times New Roman" w:eastAsia="Times New Roman" w:hAnsi="Times New Roman" w:cs="Times New Roman"/>
                <w:kern w:val="0"/>
                <w:lang w:eastAsia="fr-FR" w:bidi="ar-SA"/>
              </w:rPr>
            </w:pPr>
            <w:r w:rsidRPr="00AD500B">
              <w:rPr>
                <w:rFonts w:ascii="Liberation Serif" w:eastAsia="Times New Roman" w:hAnsi="Liberation Serif" w:cs="Liberation Serif"/>
                <w:color w:val="000000"/>
                <w:kern w:val="0"/>
                <w:sz w:val="20"/>
                <w:szCs w:val="20"/>
                <w:lang w:eastAsia="fr-FR" w:bidi="ar-SA"/>
              </w:rPr>
              <w:t>Les services accomplis en ex-échelles 4 et 5 sont assimilés à des services effectifs dans un grade aujourd’hui classé en échelle C2.</w:t>
            </w:r>
          </w:p>
        </w:tc>
      </w:tr>
    </w:tbl>
    <w:p w14:paraId="2B793CF1" w14:textId="77777777" w:rsidR="00C163C8" w:rsidRDefault="00C163C8" w:rsidP="00C163C8">
      <w:pPr>
        <w:pStyle w:val="Standard"/>
      </w:pPr>
    </w:p>
    <w:p w14:paraId="4B37FD86" w14:textId="77777777" w:rsidR="00FD55EA" w:rsidRDefault="00FD55EA" w:rsidP="00C163C8">
      <w:pPr>
        <w:pStyle w:val="Standard"/>
        <w:rPr>
          <w:rFonts w:ascii="Liberation Serif" w:hAnsi="Liberation Serif"/>
          <w:b/>
          <w:bCs/>
          <w:sz w:val="21"/>
          <w:szCs w:val="21"/>
        </w:rPr>
      </w:pPr>
    </w:p>
    <w:p w14:paraId="04547686" w14:textId="77777777" w:rsidR="00FD55EA" w:rsidRDefault="00FD55EA" w:rsidP="00C163C8">
      <w:pPr>
        <w:pStyle w:val="Standard"/>
        <w:rPr>
          <w:rFonts w:ascii="Liberation Serif" w:hAnsi="Liberation Serif"/>
          <w:b/>
          <w:bCs/>
          <w:sz w:val="21"/>
          <w:szCs w:val="21"/>
        </w:rPr>
      </w:pPr>
    </w:p>
    <w:p w14:paraId="1D59B261" w14:textId="45AA1A46" w:rsidR="00FD55EA" w:rsidRDefault="00FD55EA" w:rsidP="00C163C8">
      <w:pPr>
        <w:pStyle w:val="Standard"/>
        <w:rPr>
          <w:rFonts w:ascii="Liberation Serif" w:hAnsi="Liberation Serif"/>
          <w:b/>
          <w:bCs/>
          <w:sz w:val="21"/>
          <w:szCs w:val="21"/>
        </w:rPr>
      </w:pPr>
    </w:p>
    <w:p w14:paraId="29BEDBDA" w14:textId="77777777" w:rsidR="00FD55EA" w:rsidRDefault="00FD55EA" w:rsidP="00C163C8">
      <w:pPr>
        <w:pStyle w:val="Standard"/>
        <w:rPr>
          <w:rFonts w:ascii="Liberation Serif" w:hAnsi="Liberation Serif"/>
          <w:b/>
          <w:bCs/>
          <w:sz w:val="21"/>
          <w:szCs w:val="21"/>
        </w:rPr>
      </w:pPr>
    </w:p>
    <w:p w14:paraId="1515DAC1" w14:textId="042A7FFE" w:rsidR="00D9024B" w:rsidRDefault="00D9024B">
      <w:pPr>
        <w:rPr>
          <w:rFonts w:ascii="Liberation Serif" w:hAnsi="Liberation Serif"/>
          <w:b/>
          <w:bCs/>
          <w:sz w:val="21"/>
          <w:szCs w:val="21"/>
        </w:rPr>
      </w:pPr>
      <w:r>
        <w:rPr>
          <w:rFonts w:ascii="Liberation Serif" w:hAnsi="Liberation Serif"/>
          <w:b/>
          <w:bCs/>
          <w:sz w:val="21"/>
          <w:szCs w:val="21"/>
        </w:rPr>
        <w:br w:type="page"/>
      </w:r>
    </w:p>
    <w:p w14:paraId="6523A32B" w14:textId="662B6B42" w:rsidR="00C163C8" w:rsidRDefault="00C163C8" w:rsidP="00C163C8">
      <w:pPr>
        <w:pStyle w:val="Standard"/>
        <w:rPr>
          <w:rFonts w:ascii="Liberation Serif" w:hAnsi="Liberation Serif"/>
          <w:sz w:val="21"/>
          <w:szCs w:val="21"/>
        </w:rPr>
      </w:pPr>
      <w:r>
        <w:rPr>
          <w:rFonts w:ascii="Liberation Serif" w:hAnsi="Liberation Serif"/>
          <w:b/>
          <w:bCs/>
          <w:sz w:val="21"/>
          <w:szCs w:val="21"/>
        </w:rPr>
        <w:lastRenderedPageBreak/>
        <w:t xml:space="preserve">Informations et statistiques générales </w:t>
      </w:r>
      <w:r>
        <w:rPr>
          <w:rFonts w:ascii="Liberation Serif" w:hAnsi="Liberation Serif"/>
          <w:sz w:val="21"/>
          <w:szCs w:val="21"/>
        </w:rPr>
        <w:t xml:space="preserve">(campagne de promotions au titre de l’année </w:t>
      </w:r>
      <w:r w:rsidR="00814ED3">
        <w:rPr>
          <w:rFonts w:ascii="Liberation Serif" w:hAnsi="Liberation Serif"/>
          <w:sz w:val="21"/>
          <w:szCs w:val="21"/>
        </w:rPr>
        <w:t>2026_</w:t>
      </w:r>
      <w:r w:rsidR="00814ED3" w:rsidRPr="00814ED3">
        <w:t xml:space="preserve"> </w:t>
      </w:r>
      <w:r w:rsidR="00814ED3" w:rsidRPr="006C16B2">
        <w:rPr>
          <w:rFonts w:ascii="Liberation Serif" w:hAnsi="Liberation Serif"/>
          <w:b/>
          <w:bCs/>
          <w:sz w:val="21"/>
          <w:szCs w:val="21"/>
        </w:rPr>
        <w:t>Plan de requalification PETPE/PEVNF</w:t>
      </w:r>
      <w:r>
        <w:rPr>
          <w:rFonts w:ascii="Liberation Serif" w:hAnsi="Liberation Serif"/>
          <w:sz w:val="21"/>
          <w:szCs w:val="21"/>
        </w:rPr>
        <w:t>)</w:t>
      </w:r>
    </w:p>
    <w:p w14:paraId="7CB162A1" w14:textId="77777777" w:rsidR="00FD55EA" w:rsidRDefault="00FD55EA" w:rsidP="00C163C8">
      <w:pPr>
        <w:pStyle w:val="Standard"/>
        <w:rPr>
          <w:rFonts w:ascii="Liberation Serif" w:hAnsi="Liberation Serif"/>
          <w:b/>
          <w:bCs/>
          <w:sz w:val="21"/>
          <w:szCs w:val="21"/>
        </w:rPr>
      </w:pP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C163C8" w14:paraId="5928E6E3" w14:textId="77777777" w:rsidTr="006E2495">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3379C9D" w14:textId="77777777" w:rsidR="00C163C8" w:rsidRDefault="00C163C8" w:rsidP="006E2495">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77FED68" w14:textId="77777777" w:rsidR="00C163C8" w:rsidRDefault="00C163C8" w:rsidP="006E2495">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1C3755C" w14:textId="77777777" w:rsidR="00C163C8" w:rsidRDefault="00C163C8" w:rsidP="006E2495">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7A4EAB" w14:textId="77777777" w:rsidR="00C163C8" w:rsidRDefault="00C163C8" w:rsidP="006E2495">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rsidR="00C163C8" w14:paraId="1BE8F975" w14:textId="77777777" w:rsidTr="006E2495">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545E9F2"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DE4DB89" w14:textId="7321AF94" w:rsidR="00C163C8" w:rsidRPr="009B2B7B" w:rsidRDefault="00814ED3" w:rsidP="006E2495">
            <w:pPr>
              <w:suppressAutoHyphens w:val="0"/>
              <w:autoSpaceDN/>
              <w:spacing w:line="276" w:lineRule="auto"/>
              <w:jc w:val="center"/>
              <w:textAlignment w:val="auto"/>
              <w:rPr>
                <w:rFonts w:ascii="Times New Roman" w:eastAsia="Times New Roman" w:hAnsi="Times New Roman" w:cs="Times New Roman"/>
                <w:kern w:val="0"/>
                <w:highlight w:val="yellow"/>
                <w:lang w:eastAsia="fr-FR" w:bidi="ar-SA"/>
              </w:rPr>
            </w:pPr>
            <w:r>
              <w:rPr>
                <w:rFonts w:ascii="Liberation Serif" w:eastAsia="Times New Roman" w:hAnsi="Liberation Serif" w:cs="Liberation Serif"/>
                <w:color w:val="000000"/>
                <w:kern w:val="0"/>
                <w:sz w:val="20"/>
                <w:szCs w:val="20"/>
                <w:lang w:eastAsia="fr-FR" w:bidi="ar-SA"/>
              </w:rPr>
              <w:t>100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C6F4A8" w14:textId="6E59B9D9" w:rsidR="00C163C8" w:rsidRPr="008034F7" w:rsidRDefault="00C163C8" w:rsidP="006E2495">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5</w:t>
            </w:r>
            <w:r w:rsidRPr="008034F7">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A49B5C" w14:textId="033BA80E" w:rsidR="00C163C8" w:rsidRPr="008034F7" w:rsidRDefault="00814ED3" w:rsidP="006E2495">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9</w:t>
            </w:r>
            <w:r w:rsidR="00C163C8">
              <w:rPr>
                <w:rFonts w:ascii="Liberation Serif" w:eastAsia="Times New Roman" w:hAnsi="Liberation Serif" w:cs="Liberation Serif"/>
                <w:sz w:val="20"/>
                <w:szCs w:val="20"/>
                <w:lang w:eastAsia="fr-FR"/>
              </w:rPr>
              <w:t>5</w:t>
            </w:r>
            <w:r w:rsidR="00C163C8" w:rsidRPr="008034F7">
              <w:rPr>
                <w:rFonts w:ascii="Liberation Serif" w:eastAsia="Times New Roman" w:hAnsi="Liberation Serif" w:cs="Liberation Serif"/>
                <w:sz w:val="20"/>
                <w:szCs w:val="20"/>
                <w:lang w:eastAsia="fr-FR"/>
              </w:rPr>
              <w:t>%</w:t>
            </w:r>
          </w:p>
        </w:tc>
      </w:tr>
      <w:tr w:rsidR="00C163C8" w14:paraId="6CD5625F" w14:textId="77777777" w:rsidTr="006E2495">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3B6B998"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FAEFFC" w14:textId="0FC8DD0F" w:rsidR="00C163C8" w:rsidRPr="008034F7" w:rsidRDefault="00814ED3" w:rsidP="006E2495">
            <w:pPr>
              <w:jc w:val="center"/>
              <w:rPr>
                <w:rFonts w:ascii="Liberation Serif" w:eastAsia="Times New Roman" w:hAnsi="Liberation Serif" w:cs="Liberation Serif"/>
                <w:sz w:val="20"/>
                <w:szCs w:val="20"/>
                <w:lang w:eastAsia="fr-FR"/>
              </w:rPr>
            </w:pPr>
            <w:r w:rsidRPr="00732052">
              <w:rPr>
                <w:rFonts w:ascii="Liberation Serif" w:eastAsia="Times New Roman" w:hAnsi="Liberation Serif" w:cs="Liberation Serif"/>
                <w:sz w:val="20"/>
                <w:szCs w:val="20"/>
                <w:lang w:eastAsia="fr-FR"/>
              </w:rPr>
              <w:t>5</w:t>
            </w:r>
            <w:r>
              <w:rPr>
                <w:rFonts w:ascii="Liberation Serif" w:eastAsia="Times New Roman" w:hAnsi="Liberation Serif" w:cs="Liberation Serif"/>
                <w:sz w:val="20"/>
                <w:szCs w:val="20"/>
                <w:lang w:eastAsia="fr-FR"/>
              </w:rPr>
              <w:t>0</w:t>
            </w:r>
            <w:r w:rsidRPr="00732052">
              <w:rPr>
                <w:rFonts w:ascii="Liberation Serif" w:eastAsia="Times New Roman" w:hAnsi="Liberation Serif" w:cs="Liberation Serif"/>
                <w:sz w:val="20"/>
                <w:szCs w:val="20"/>
                <w:lang w:eastAsia="fr-FR"/>
              </w:rPr>
              <w:t xml:space="preserve"> </w:t>
            </w:r>
            <w:r w:rsidR="00C163C8" w:rsidRPr="00732052">
              <w:rPr>
                <w:rFonts w:ascii="Liberation Serif" w:eastAsia="Times New Roman" w:hAnsi="Liberation Serif" w:cs="Liberation Serif"/>
                <w:sz w:val="20"/>
                <w:szCs w:val="20"/>
                <w:lang w:eastAsia="fr-FR"/>
              </w:rPr>
              <w:t>ans</w:t>
            </w:r>
          </w:p>
        </w:tc>
      </w:tr>
      <w:tr w:rsidR="00C163C8" w14:paraId="7775FC68" w14:textId="77777777" w:rsidTr="006E2495">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12BCFD2"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030F7D" w14:textId="1104200A" w:rsidR="00C163C8" w:rsidRPr="008034F7" w:rsidRDefault="00C163C8">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30 </w:t>
            </w:r>
            <w:r w:rsidRPr="008034F7">
              <w:rPr>
                <w:rFonts w:ascii="Liberation Serif" w:eastAsia="Times New Roman" w:hAnsi="Liberation Serif" w:cs="Liberation Serif"/>
                <w:sz w:val="20"/>
                <w:szCs w:val="20"/>
                <w:lang w:eastAsia="fr-FR"/>
              </w:rPr>
              <w:t xml:space="preserve">ans </w:t>
            </w:r>
          </w:p>
        </w:tc>
      </w:tr>
      <w:tr w:rsidR="00C163C8" w14:paraId="35BDDEA6" w14:textId="77777777" w:rsidTr="006E2495">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461255C"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593E4D1" w14:textId="696F8272" w:rsidR="00C163C8" w:rsidRPr="008034F7" w:rsidRDefault="00C163C8">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62</w:t>
            </w:r>
            <w:r w:rsidRPr="00732052">
              <w:rPr>
                <w:rFonts w:ascii="Liberation Serif" w:eastAsia="Times New Roman" w:hAnsi="Liberation Serif" w:cs="Liberation Serif"/>
                <w:sz w:val="20"/>
                <w:szCs w:val="20"/>
                <w:lang w:eastAsia="fr-FR"/>
              </w:rPr>
              <w:t xml:space="preserve"> ans</w:t>
            </w:r>
          </w:p>
        </w:tc>
      </w:tr>
      <w:tr w:rsidR="00C163C8" w14:paraId="1F7DE0CF" w14:textId="77777777" w:rsidTr="006E249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0134D09" w14:textId="77777777" w:rsidR="00C163C8" w:rsidRDefault="00C163C8" w:rsidP="006E2495">
            <w:pPr>
              <w:pStyle w:val="TableContents"/>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corps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7F3E18" w14:textId="75EC35D7" w:rsidR="00C163C8" w:rsidRPr="008034F7" w:rsidRDefault="00814ED3" w:rsidP="006E2495">
            <w:pPr>
              <w:pStyle w:val="TableContents"/>
              <w:jc w:val="center"/>
              <w:rPr>
                <w:rFonts w:ascii="Liberation Serif" w:hAnsi="Liberation Serif" w:cs="Liberation Serif"/>
                <w:color w:val="000000"/>
                <w:sz w:val="20"/>
                <w:szCs w:val="20"/>
              </w:rPr>
            </w:pPr>
            <w:r w:rsidRPr="00814ED3">
              <w:rPr>
                <w:rFonts w:ascii="Liberation Serif" w:hAnsi="Liberation Serif" w:cs="Liberation Serif"/>
                <w:color w:val="000000"/>
                <w:sz w:val="20"/>
                <w:szCs w:val="20"/>
              </w:rPr>
              <w:t>7</w:t>
            </w:r>
            <w:r w:rsidR="00D10F27">
              <w:rPr>
                <w:rFonts w:ascii="Liberation Serif" w:hAnsi="Liberation Serif" w:cs="Liberation Serif"/>
                <w:color w:val="000000"/>
                <w:sz w:val="20"/>
                <w:szCs w:val="20"/>
              </w:rPr>
              <w:t xml:space="preserve"> ans</w:t>
            </w:r>
            <w:r w:rsidRPr="00814ED3">
              <w:rPr>
                <w:rFonts w:ascii="Liberation Serif" w:hAnsi="Liberation Serif" w:cs="Liberation Serif"/>
                <w:color w:val="000000"/>
                <w:sz w:val="20"/>
                <w:szCs w:val="20"/>
              </w:rPr>
              <w:t xml:space="preserve"> 7</w:t>
            </w:r>
            <w:r w:rsidR="00D10F27">
              <w:rPr>
                <w:rFonts w:ascii="Liberation Serif" w:hAnsi="Liberation Serif" w:cs="Liberation Serif"/>
                <w:color w:val="000000"/>
                <w:sz w:val="20"/>
                <w:szCs w:val="20"/>
              </w:rPr>
              <w:t xml:space="preserve"> mois </w:t>
            </w:r>
            <w:r w:rsidRPr="00814ED3">
              <w:rPr>
                <w:rFonts w:ascii="Liberation Serif" w:hAnsi="Liberation Serif" w:cs="Liberation Serif"/>
                <w:color w:val="000000"/>
                <w:sz w:val="20"/>
                <w:szCs w:val="20"/>
              </w:rPr>
              <w:t>9</w:t>
            </w:r>
            <w:r w:rsidR="00D10F27">
              <w:rPr>
                <w:rFonts w:ascii="Liberation Serif" w:hAnsi="Liberation Serif" w:cs="Liberation Serif"/>
                <w:color w:val="000000"/>
                <w:sz w:val="20"/>
                <w:szCs w:val="20"/>
              </w:rPr>
              <w:t xml:space="preserve"> jours</w:t>
            </w:r>
          </w:p>
        </w:tc>
      </w:tr>
    </w:tbl>
    <w:p w14:paraId="40BE28D0" w14:textId="77777777" w:rsidR="00C163C8" w:rsidRPr="005810D4" w:rsidRDefault="00C163C8" w:rsidP="00C163C8">
      <w:pPr>
        <w:pStyle w:val="Standard"/>
        <w:rPr>
          <w:rFonts w:ascii="Liberation Serif" w:hAnsi="Liberation Serif"/>
          <w:b/>
          <w:bCs/>
          <w:sz w:val="12"/>
          <w:szCs w:val="12"/>
        </w:rPr>
      </w:pPr>
    </w:p>
    <w:p w14:paraId="5A307E1D" w14:textId="1F832690" w:rsidR="00C163C8" w:rsidRDefault="00C163C8" w:rsidP="00C163C8">
      <w:pPr>
        <w:pStyle w:val="Standard"/>
        <w:rPr>
          <w:rFonts w:ascii="Liberation Serif" w:hAnsi="Liberation Serif"/>
          <w:b/>
          <w:bCs/>
          <w:sz w:val="21"/>
          <w:szCs w:val="21"/>
        </w:rPr>
      </w:pPr>
      <w:r>
        <w:rPr>
          <w:rFonts w:ascii="Liberation Serif" w:hAnsi="Liberation Serif"/>
          <w:b/>
          <w:bCs/>
          <w:sz w:val="21"/>
          <w:szCs w:val="21"/>
        </w:rPr>
        <w:t xml:space="preserve">Informations générales au titre de la campagne </w:t>
      </w:r>
      <w:r w:rsidRPr="00533558">
        <w:rPr>
          <w:rFonts w:ascii="Liberation Serif" w:hAnsi="Liberation Serif"/>
          <w:b/>
          <w:bCs/>
          <w:sz w:val="21"/>
          <w:szCs w:val="21"/>
        </w:rPr>
        <w:t>202</w:t>
      </w:r>
      <w:r w:rsidR="004F286A">
        <w:rPr>
          <w:rFonts w:ascii="Liberation Serif" w:hAnsi="Liberation Serif"/>
          <w:b/>
          <w:bCs/>
          <w:sz w:val="21"/>
          <w:szCs w:val="21"/>
        </w:rPr>
        <w:t>7</w:t>
      </w:r>
    </w:p>
    <w:p w14:paraId="72E5619B" w14:textId="71E548E5" w:rsidR="00AF0774" w:rsidRDefault="00C163C8">
      <w:pPr>
        <w:pStyle w:val="Standard"/>
        <w:rPr>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p>
    <w:p w14:paraId="64DE61C8" w14:textId="6318D461" w:rsidR="00AF0774" w:rsidRDefault="00AF0774">
      <w:pPr>
        <w:pStyle w:val="Standard"/>
        <w:pageBreakBefore/>
        <w:rPr>
          <w:sz w:val="20"/>
          <w:szCs w:val="20"/>
        </w:rPr>
      </w:pPr>
    </w:p>
    <w:p w14:paraId="425A13D7" w14:textId="28C08FE1" w:rsidR="00AF0774" w:rsidRDefault="006C16B2">
      <w:pPr>
        <w:pStyle w:val="Standard"/>
      </w:pPr>
      <w:r>
        <w:rPr>
          <w:noProof/>
        </w:rPr>
        <w:drawing>
          <wp:anchor distT="0" distB="0" distL="114300" distR="114300" simplePos="0" relativeHeight="251677696" behindDoc="0" locked="0" layoutInCell="1" allowOverlap="1" wp14:anchorId="7E5C7464" wp14:editId="3BEA0F5F">
            <wp:simplePos x="0" y="0"/>
            <wp:positionH relativeFrom="column">
              <wp:posOffset>0</wp:posOffset>
            </wp:positionH>
            <wp:positionV relativeFrom="paragraph">
              <wp:posOffset>0</wp:posOffset>
            </wp:positionV>
            <wp:extent cx="2047875" cy="857250"/>
            <wp:effectExtent l="0" t="0" r="0" b="0"/>
            <wp:wrapNone/>
            <wp:docPr id="3" name="Graphique 3"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14B80550" w14:textId="5FC31535" w:rsidR="00AF0774" w:rsidRDefault="00AF0774">
      <w:pPr>
        <w:pStyle w:val="Standard"/>
      </w:pPr>
    </w:p>
    <w:p w14:paraId="72B0783F"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7701ECD7" w14:textId="77777777" w:rsidR="00AF0774" w:rsidRDefault="00AF0774">
      <w:pPr>
        <w:pStyle w:val="Standard"/>
      </w:pPr>
    </w:p>
    <w:p w14:paraId="1FE7D9EF" w14:textId="39EE9274" w:rsidR="00AF0774" w:rsidRDefault="00AF0774">
      <w:pPr>
        <w:pStyle w:val="Standard"/>
      </w:pPr>
    </w:p>
    <w:p w14:paraId="1CA079F9" w14:textId="075B21E5" w:rsidR="00AF0774" w:rsidRDefault="00AF0774">
      <w:pPr>
        <w:pStyle w:val="Standard"/>
        <w:rPr>
          <w:sz w:val="20"/>
          <w:szCs w:val="20"/>
        </w:rPr>
      </w:pPr>
    </w:p>
    <w:p w14:paraId="5373F842" w14:textId="77777777" w:rsidR="00177CBF" w:rsidRDefault="00177CBF">
      <w:pPr>
        <w:pStyle w:val="Standard"/>
        <w:rPr>
          <w:sz w:val="20"/>
          <w:szCs w:val="20"/>
        </w:rPr>
      </w:pPr>
    </w:p>
    <w:p w14:paraId="2307DBA9" w14:textId="7285DDAF"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sz w:val="22"/>
          <w:szCs w:val="22"/>
        </w:rPr>
      </w:pPr>
      <w:r>
        <w:rPr>
          <w:rFonts w:ascii="Liberation Serif" w:hAnsi="Liberation Serif"/>
          <w:b/>
          <w:bCs/>
          <w:sz w:val="22"/>
          <w:szCs w:val="22"/>
        </w:rPr>
        <w:t>Fiche technique n°</w:t>
      </w:r>
      <w:r w:rsidR="00FD55EA">
        <w:rPr>
          <w:rFonts w:ascii="Liberation Serif" w:hAnsi="Liberation Serif"/>
          <w:b/>
          <w:bCs/>
          <w:sz w:val="22"/>
          <w:szCs w:val="22"/>
        </w:rPr>
        <w:t>3</w:t>
      </w:r>
      <w:r>
        <w:rPr>
          <w:rFonts w:ascii="Liberation Serif" w:hAnsi="Liberation Serif"/>
          <w:b/>
          <w:bCs/>
          <w:sz w:val="22"/>
          <w:szCs w:val="22"/>
        </w:rPr>
        <w:t xml:space="preserve"> – TA </w:t>
      </w:r>
      <w:r w:rsidR="005810D4">
        <w:rPr>
          <w:rFonts w:ascii="Liberation Serif" w:hAnsi="Liberation Serif"/>
          <w:b/>
          <w:bCs/>
          <w:sz w:val="22"/>
          <w:szCs w:val="22"/>
        </w:rPr>
        <w:t>TSPDD</w:t>
      </w:r>
    </w:p>
    <w:p w14:paraId="7F82BA82" w14:textId="77777777" w:rsidR="005810D4" w:rsidRDefault="005810D4" w:rsidP="005810D4">
      <w:pPr>
        <w:pStyle w:val="Standard"/>
        <w:pBdr>
          <w:top w:val="single" w:sz="18" w:space="1" w:color="FFC000" w:shadow="1"/>
          <w:left w:val="single" w:sz="18" w:space="1" w:color="FFC000" w:shadow="1"/>
          <w:bottom w:val="single" w:sz="18" w:space="1" w:color="FFC000" w:shadow="1"/>
          <w:right w:val="single" w:sz="18" w:space="1" w:color="FFC000" w:shadow="1"/>
        </w:pBdr>
        <w:tabs>
          <w:tab w:val="center" w:pos="5103"/>
          <w:tab w:val="left" w:pos="8085"/>
        </w:tabs>
        <w:spacing w:line="360" w:lineRule="auto"/>
        <w:rPr>
          <w:rFonts w:ascii="Liberation Serif" w:hAnsi="Liberation Serif"/>
          <w:b/>
          <w:bCs/>
          <w:sz w:val="22"/>
          <w:szCs w:val="22"/>
        </w:rPr>
      </w:pPr>
      <w:r>
        <w:rPr>
          <w:rFonts w:ascii="Liberation Serif" w:hAnsi="Liberation Serif"/>
          <w:b/>
          <w:bCs/>
          <w:sz w:val="22"/>
          <w:szCs w:val="22"/>
        </w:rPr>
        <w:tab/>
      </w:r>
      <w:r w:rsidR="00D976B3">
        <w:rPr>
          <w:rFonts w:ascii="Liberation Serif" w:hAnsi="Liberation Serif"/>
          <w:b/>
          <w:bCs/>
          <w:sz w:val="22"/>
          <w:szCs w:val="22"/>
        </w:rPr>
        <w:t>Accès par la voie du Tableau d’Avancement</w:t>
      </w:r>
      <w:r>
        <w:rPr>
          <w:rFonts w:ascii="Liberation Serif" w:hAnsi="Liberation Serif"/>
          <w:b/>
          <w:bCs/>
          <w:sz w:val="22"/>
          <w:szCs w:val="22"/>
        </w:rPr>
        <w:t xml:space="preserve"> </w:t>
      </w:r>
    </w:p>
    <w:p w14:paraId="5539FE71" w14:textId="01DA5E90" w:rsidR="00AF0774" w:rsidRDefault="00D976B3" w:rsidP="005810D4">
      <w:pPr>
        <w:pStyle w:val="Standard"/>
        <w:pBdr>
          <w:top w:val="single" w:sz="18" w:space="1" w:color="FFC000" w:shadow="1"/>
          <w:left w:val="single" w:sz="18" w:space="1" w:color="FFC000" w:shadow="1"/>
          <w:bottom w:val="single" w:sz="18" w:space="1" w:color="FFC000" w:shadow="1"/>
          <w:right w:val="single" w:sz="18" w:space="1" w:color="FFC000" w:shadow="1"/>
        </w:pBdr>
        <w:tabs>
          <w:tab w:val="center" w:pos="5103"/>
          <w:tab w:val="left" w:pos="8085"/>
        </w:tabs>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grade </w:t>
      </w:r>
      <w:r w:rsidR="007A1EB4">
        <w:rPr>
          <w:rFonts w:ascii="Liberation Serif" w:hAnsi="Liberation Serif"/>
          <w:b/>
          <w:bCs/>
          <w:sz w:val="22"/>
          <w:szCs w:val="22"/>
        </w:rPr>
        <w:t xml:space="preserve">de </w:t>
      </w:r>
      <w:r w:rsidR="00CB262D">
        <w:rPr>
          <w:rFonts w:ascii="Liberation Serif" w:hAnsi="Liberation Serif"/>
          <w:b/>
          <w:bCs/>
          <w:sz w:val="22"/>
          <w:szCs w:val="22"/>
        </w:rPr>
        <w:t>t</w:t>
      </w:r>
      <w:r w:rsidR="005810D4">
        <w:rPr>
          <w:rFonts w:ascii="Liberation Serif" w:hAnsi="Liberation Serif"/>
          <w:b/>
          <w:bCs/>
          <w:sz w:val="22"/>
          <w:szCs w:val="22"/>
        </w:rPr>
        <w:t>echnicie</w:t>
      </w:r>
      <w:r w:rsidR="00CB262D">
        <w:rPr>
          <w:rFonts w:ascii="Liberation Serif" w:hAnsi="Liberation Serif"/>
          <w:b/>
          <w:bCs/>
          <w:sz w:val="22"/>
          <w:szCs w:val="22"/>
        </w:rPr>
        <w:t>n supérieur p</w:t>
      </w:r>
      <w:r w:rsidR="005810D4">
        <w:rPr>
          <w:rFonts w:ascii="Liberation Serif" w:hAnsi="Liberation Serif"/>
          <w:b/>
          <w:bCs/>
          <w:sz w:val="22"/>
          <w:szCs w:val="22"/>
        </w:rPr>
        <w:t>rincipal</w:t>
      </w:r>
      <w:r w:rsidR="007A1EB4">
        <w:rPr>
          <w:rFonts w:ascii="Liberation Serif" w:hAnsi="Liberation Serif"/>
          <w:b/>
          <w:bCs/>
          <w:sz w:val="22"/>
          <w:szCs w:val="22"/>
        </w:rPr>
        <w:t xml:space="preserve"> du </w:t>
      </w:r>
      <w:r w:rsidR="005810D4">
        <w:rPr>
          <w:rFonts w:ascii="Liberation Serif" w:hAnsi="Liberation Serif"/>
          <w:b/>
          <w:bCs/>
          <w:sz w:val="22"/>
          <w:szCs w:val="22"/>
        </w:rPr>
        <w:t xml:space="preserve">développement durable </w:t>
      </w:r>
      <w:r>
        <w:rPr>
          <w:rFonts w:ascii="Liberation Serif" w:hAnsi="Liberation Serif"/>
          <w:b/>
          <w:bCs/>
          <w:sz w:val="22"/>
          <w:szCs w:val="22"/>
        </w:rPr>
        <w:t xml:space="preserve">au titre de l’année </w:t>
      </w:r>
      <w:r w:rsidR="0053699F">
        <w:rPr>
          <w:rFonts w:ascii="Liberation Serif" w:hAnsi="Liberation Serif"/>
          <w:b/>
          <w:bCs/>
          <w:sz w:val="22"/>
          <w:szCs w:val="22"/>
        </w:rPr>
        <w:t>2027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6F1F3015"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2CE32093"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206573FB"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427148A2"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1A8495E9"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E8C0EC" w14:textId="7D87D789" w:rsidR="004E319A" w:rsidRDefault="004E319A" w:rsidP="004E319A">
            <w:pPr>
              <w:pStyle w:val="m-corpstexte"/>
              <w:shd w:val="clear" w:color="auto" w:fill="auto"/>
              <w:spacing w:before="57"/>
              <w:rPr>
                <w:rFonts w:ascii="Liberation Serif" w:hAnsi="Liberation Serif"/>
                <w:color w:val="000000"/>
              </w:rPr>
            </w:pPr>
            <w:r>
              <w:rPr>
                <w:rFonts w:ascii="Liberation Serif" w:hAnsi="Liberation Serif"/>
                <w:color w:val="000000"/>
              </w:rPr>
              <w:t>L’avancement au grade de technicien supérieur principal du développement durable (TSPDD) se fait au choix par voie d’inscription à un tableau annuel d’avancement.</w:t>
            </w:r>
          </w:p>
          <w:p w14:paraId="42A3262A" w14:textId="742D8417" w:rsidR="004E319A" w:rsidRDefault="004E319A" w:rsidP="004E319A">
            <w:pPr>
              <w:pStyle w:val="Paragraphedeliste"/>
              <w:numPr>
                <w:ilvl w:val="0"/>
                <w:numId w:val="39"/>
              </w:numPr>
              <w:suppressAutoHyphens w:val="0"/>
              <w:autoSpaceDN/>
              <w:spacing w:before="57" w:after="57"/>
              <w:ind w:right="57"/>
              <w:textAlignment w:val="auto"/>
              <w:rPr>
                <w:rFonts w:ascii="Liberation Serif" w:eastAsia="Times New Roman" w:hAnsi="Liberation Serif" w:cs="Liberation Serif"/>
                <w:kern w:val="0"/>
                <w:sz w:val="20"/>
                <w:szCs w:val="20"/>
                <w:lang w:eastAsia="fr-FR" w:bidi="ar-SA"/>
              </w:rPr>
            </w:pPr>
            <w:r w:rsidRPr="00D9024B">
              <w:rPr>
                <w:rFonts w:ascii="Liberation Serif" w:hAnsi="Liberation Serif" w:cs="Times New Roman"/>
                <w:sz w:val="20"/>
                <w:szCs w:val="20"/>
                <w:lang w:eastAsia="fr-FR" w:bidi="ar-SA"/>
              </w:rPr>
              <w:t>Sont proposables les techniciens supérieur</w:t>
            </w:r>
            <w:r w:rsidR="009E448C">
              <w:rPr>
                <w:rFonts w:ascii="Liberation Serif" w:hAnsi="Liberation Serif" w:cs="Times New Roman"/>
                <w:sz w:val="20"/>
                <w:szCs w:val="20"/>
                <w:lang w:eastAsia="fr-FR" w:bidi="ar-SA"/>
              </w:rPr>
              <w:t>s</w:t>
            </w:r>
            <w:r w:rsidRPr="00D9024B">
              <w:rPr>
                <w:rFonts w:ascii="Liberation Serif" w:hAnsi="Liberation Serif" w:cs="Times New Roman"/>
                <w:sz w:val="20"/>
                <w:szCs w:val="20"/>
                <w:lang w:eastAsia="fr-FR" w:bidi="ar-SA"/>
              </w:rPr>
              <w:t xml:space="preserve"> du développement durable (TSDD) : </w:t>
            </w:r>
            <w:r w:rsidR="005810D4" w:rsidRPr="00D9024B">
              <w:rPr>
                <w:rFonts w:ascii="Liberation Serif" w:eastAsia="Times New Roman" w:hAnsi="Liberation Serif" w:cs="Liberation Serif"/>
                <w:kern w:val="0"/>
                <w:sz w:val="20"/>
                <w:szCs w:val="20"/>
                <w:lang w:eastAsia="fr-FR" w:bidi="ar-SA"/>
              </w:rPr>
              <w:t xml:space="preserve">ayant atteint depuis au moins un an le </w:t>
            </w:r>
            <w:r w:rsidR="00727CE4" w:rsidRPr="00D9024B">
              <w:rPr>
                <w:rFonts w:ascii="Liberation Serif" w:eastAsia="Times New Roman" w:hAnsi="Liberation Serif" w:cs="Liberation Serif"/>
                <w:kern w:val="0"/>
                <w:sz w:val="20"/>
                <w:szCs w:val="20"/>
                <w:lang w:eastAsia="fr-FR" w:bidi="ar-SA"/>
              </w:rPr>
              <w:t>8</w:t>
            </w:r>
            <w:r w:rsidR="005810D4" w:rsidRPr="00D9024B">
              <w:rPr>
                <w:rFonts w:ascii="Liberation Serif" w:eastAsia="Times New Roman" w:hAnsi="Liberation Serif" w:cs="Liberation Serif"/>
                <w:kern w:val="0"/>
                <w:sz w:val="20"/>
                <w:szCs w:val="20"/>
                <w:vertAlign w:val="superscript"/>
                <w:lang w:eastAsia="fr-FR" w:bidi="ar-SA"/>
              </w:rPr>
              <w:t>ème</w:t>
            </w:r>
            <w:r w:rsidR="005810D4" w:rsidRPr="00D9024B">
              <w:rPr>
                <w:rFonts w:ascii="Liberation Serif" w:eastAsia="Times New Roman" w:hAnsi="Liberation Serif" w:cs="Liberation Serif"/>
                <w:kern w:val="0"/>
                <w:sz w:val="20"/>
                <w:szCs w:val="20"/>
                <w:lang w:eastAsia="fr-FR" w:bidi="ar-SA"/>
              </w:rPr>
              <w:t xml:space="preserve"> échelon </w:t>
            </w:r>
          </w:p>
          <w:p w14:paraId="6B77BDEB" w14:textId="7D3DB058" w:rsidR="005810D4" w:rsidRPr="00D9024B" w:rsidRDefault="005810D4" w:rsidP="00D9024B">
            <w:pPr>
              <w:pStyle w:val="Paragraphedeliste"/>
              <w:numPr>
                <w:ilvl w:val="0"/>
                <w:numId w:val="39"/>
              </w:numPr>
              <w:suppressAutoHyphens w:val="0"/>
              <w:autoSpaceDN/>
              <w:spacing w:before="57" w:after="57"/>
              <w:ind w:right="57"/>
              <w:textAlignment w:val="auto"/>
              <w:rPr>
                <w:rFonts w:ascii="Liberation Serif" w:eastAsia="Times New Roman" w:hAnsi="Liberation Serif" w:cs="Liberation Serif"/>
                <w:kern w:val="0"/>
                <w:sz w:val="20"/>
                <w:szCs w:val="20"/>
                <w:lang w:eastAsia="fr-FR" w:bidi="ar-SA"/>
              </w:rPr>
            </w:pPr>
            <w:proofErr w:type="gramStart"/>
            <w:r w:rsidRPr="00D9024B">
              <w:rPr>
                <w:rFonts w:ascii="Liberation Serif" w:eastAsia="Times New Roman" w:hAnsi="Liberation Serif" w:cs="Liberation Serif"/>
                <w:kern w:val="0"/>
                <w:sz w:val="20"/>
                <w:szCs w:val="20"/>
                <w:lang w:eastAsia="fr-FR" w:bidi="ar-SA"/>
              </w:rPr>
              <w:t>et</w:t>
            </w:r>
            <w:proofErr w:type="gramEnd"/>
            <w:r w:rsidRPr="00D9024B">
              <w:rPr>
                <w:rFonts w:ascii="Liberation Serif" w:eastAsia="Times New Roman" w:hAnsi="Liberation Serif" w:cs="Liberation Serif"/>
                <w:kern w:val="0"/>
                <w:sz w:val="20"/>
                <w:szCs w:val="20"/>
                <w:lang w:eastAsia="fr-FR" w:bidi="ar-SA"/>
              </w:rPr>
              <w:t xml:space="preserve"> justifiant d’au moins cinq années de services effectifs dans un corps, cadre d’emplois ou emploi de catégorie B ou de même niveau au 31 décembre de l’année au titre de laquelle les nominations interviennent.</w:t>
            </w:r>
          </w:p>
          <w:p w14:paraId="6D080C05" w14:textId="77777777" w:rsidR="00DE629B" w:rsidRDefault="00DE629B" w:rsidP="00D9024B">
            <w:pPr>
              <w:suppressAutoHyphens w:val="0"/>
              <w:spacing w:before="57" w:after="57"/>
              <w:ind w:left="57" w:right="57"/>
              <w:jc w:val="both"/>
              <w:rPr>
                <w:rFonts w:ascii="Liberation Serif" w:eastAsia="Times New Roman" w:hAnsi="Liberation Serif" w:cs="Liberation Serif"/>
                <w:b/>
                <w:color w:val="000000" w:themeColor="text1"/>
                <w:kern w:val="0"/>
                <w:sz w:val="20"/>
                <w:szCs w:val="20"/>
                <w:u w:val="single"/>
                <w:lang w:eastAsia="fr-FR" w:bidi="ar-SA"/>
              </w:rPr>
            </w:pPr>
          </w:p>
          <w:p w14:paraId="72E635DC" w14:textId="347D91A8" w:rsidR="00A175E1" w:rsidRPr="002E07AD" w:rsidRDefault="00122DA5" w:rsidP="00122DA5">
            <w:pPr>
              <w:pStyle w:val="Default"/>
              <w:ind w:left="61"/>
              <w:jc w:val="both"/>
              <w:rPr>
                <w:rFonts w:ascii="Liberation Serif" w:hAnsi="Liberation Serif" w:cs="Liberation Serif"/>
                <w:sz w:val="20"/>
                <w:szCs w:val="20"/>
              </w:rPr>
            </w:pPr>
            <w:r w:rsidRPr="002E07AD">
              <w:rPr>
                <w:rFonts w:ascii="Liberation Serif" w:hAnsi="Liberation Serif" w:cs="Liberation Serif"/>
                <w:b/>
                <w:color w:val="000000" w:themeColor="text1"/>
                <w:sz w:val="20"/>
                <w:szCs w:val="20"/>
                <w:u w:val="single"/>
              </w:rPr>
              <w:t>Mesure dérogatoire</w:t>
            </w:r>
            <w:r w:rsidRPr="002E07AD">
              <w:rPr>
                <w:rFonts w:ascii="Liberation Serif" w:hAnsi="Liberation Serif" w:cs="Liberation Serif"/>
                <w:b/>
                <w:sz w:val="20"/>
                <w:szCs w:val="20"/>
              </w:rPr>
              <w:t> :</w:t>
            </w:r>
            <w:r w:rsidRPr="002E07AD">
              <w:rPr>
                <w:rFonts w:ascii="Liberation Serif" w:hAnsi="Liberation Serif" w:cs="Liberation Serif"/>
                <w:sz w:val="20"/>
                <w:szCs w:val="20"/>
              </w:rPr>
              <w:t xml:space="preserve"> le décret n° 2022-1209 du 31 août 2022 modifié maintient </w:t>
            </w:r>
            <w:r w:rsidRPr="002E07AD">
              <w:rPr>
                <w:rFonts w:ascii="Liberation Serif" w:hAnsi="Liberation Serif" w:cs="Liberation Serif"/>
                <w:b/>
                <w:bCs/>
                <w:sz w:val="20"/>
                <w:szCs w:val="20"/>
              </w:rPr>
              <w:t>les conditions de promotion qui prévalaient avant son entrée en vigueur pour les fonctionnaires reclassés dans la nouvelle grille au 1</w:t>
            </w:r>
            <w:r w:rsidRPr="002E07AD">
              <w:rPr>
                <w:rFonts w:ascii="Liberation Serif" w:hAnsi="Liberation Serif" w:cs="Liberation Serif"/>
                <w:b/>
                <w:bCs/>
                <w:sz w:val="20"/>
                <w:szCs w:val="20"/>
                <w:vertAlign w:val="superscript"/>
              </w:rPr>
              <w:t>er</w:t>
            </w:r>
            <w:r w:rsidRPr="002E07AD">
              <w:rPr>
                <w:rFonts w:ascii="Liberation Serif" w:hAnsi="Liberation Serif" w:cs="Liberation Serif"/>
                <w:b/>
                <w:bCs/>
                <w:sz w:val="20"/>
                <w:szCs w:val="20"/>
              </w:rPr>
              <w:t xml:space="preserve"> septembre 2022. </w:t>
            </w:r>
            <w:r w:rsidRPr="002E07AD">
              <w:rPr>
                <w:rFonts w:ascii="Liberation Serif" w:hAnsi="Liberation Serif" w:cs="Liberation Serif"/>
                <w:sz w:val="20"/>
                <w:szCs w:val="20"/>
              </w:rPr>
              <w:br/>
              <w:t xml:space="preserve">Ainsi sont promouvables les </w:t>
            </w:r>
            <w:r>
              <w:rPr>
                <w:rFonts w:ascii="Liberation Serif" w:hAnsi="Liberation Serif" w:cs="Liberation Serif"/>
                <w:sz w:val="20"/>
                <w:szCs w:val="20"/>
              </w:rPr>
              <w:t>SACDD</w:t>
            </w:r>
            <w:r w:rsidRPr="002E07AD">
              <w:rPr>
                <w:rFonts w:ascii="Liberation Serif" w:hAnsi="Liberation Serif" w:cs="Liberation Serif"/>
                <w:sz w:val="20"/>
                <w:szCs w:val="20"/>
              </w:rPr>
              <w:t xml:space="preserve"> reclassés au 1</w:t>
            </w:r>
            <w:r w:rsidRPr="002E07AD">
              <w:rPr>
                <w:rFonts w:ascii="Liberation Serif" w:hAnsi="Liberation Serif" w:cs="Liberation Serif"/>
                <w:sz w:val="20"/>
                <w:szCs w:val="20"/>
                <w:vertAlign w:val="superscript"/>
              </w:rPr>
              <w:t>er</w:t>
            </w:r>
            <w:r w:rsidRPr="002E07AD">
              <w:rPr>
                <w:rFonts w:ascii="Liberation Serif" w:hAnsi="Liberation Serif" w:cs="Liberation Serif"/>
                <w:sz w:val="20"/>
                <w:szCs w:val="20"/>
              </w:rPr>
              <w:t xml:space="preserve"> septembre 2022, qui</w:t>
            </w:r>
            <w:r w:rsidRPr="002E07AD">
              <w:rPr>
                <w:rFonts w:ascii="Liberation Serif" w:hAnsi="Liberation Serif" w:cs="Liberation Serif"/>
                <w:b/>
                <w:bCs/>
                <w:sz w:val="20"/>
                <w:szCs w:val="20"/>
              </w:rPr>
              <w:t xml:space="preserve"> auraient rempli </w:t>
            </w:r>
            <w:r w:rsidRPr="002E07AD">
              <w:rPr>
                <w:rFonts w:ascii="Liberation Serif" w:hAnsi="Liberation Serif" w:cs="Liberation Serif"/>
                <w:sz w:val="20"/>
                <w:szCs w:val="20"/>
              </w:rPr>
              <w:t>les anciennes conditions de promotion</w:t>
            </w:r>
            <w:r>
              <w:rPr>
                <w:rFonts w:ascii="Liberation Serif" w:hAnsi="Liberation Serif" w:cs="Liberation Serif"/>
                <w:sz w:val="20"/>
                <w:szCs w:val="20"/>
              </w:rPr>
              <w:t xml:space="preserve"> </w:t>
            </w:r>
            <w:r w:rsidRPr="00537497">
              <w:rPr>
                <w:rFonts w:ascii="Liberation Serif" w:hAnsi="Liberation Serif" w:cs="Liberation Serif"/>
                <w:sz w:val="20"/>
                <w:szCs w:val="20"/>
              </w:rPr>
              <w:t>si la réforme n’était pas entrée en vigueur</w:t>
            </w:r>
            <w:r w:rsidRPr="00537497" w:rsidDel="00537497">
              <w:rPr>
                <w:rFonts w:ascii="Liberation Serif" w:hAnsi="Liberation Serif" w:cs="Liberation Serif"/>
                <w:sz w:val="20"/>
                <w:szCs w:val="20"/>
              </w:rPr>
              <w:t xml:space="preserve"> </w:t>
            </w:r>
            <w:r w:rsidRPr="002E07AD">
              <w:rPr>
                <w:rFonts w:ascii="Liberation Serif" w:hAnsi="Liberation Serif" w:cs="Liberation Serif"/>
                <w:sz w:val="20"/>
                <w:szCs w:val="20"/>
              </w:rPr>
              <w:t>(au moins un an</w:t>
            </w:r>
            <w:r>
              <w:rPr>
                <w:rFonts w:ascii="Liberation Serif" w:hAnsi="Liberation Serif" w:cs="Liberation Serif"/>
                <w:sz w:val="20"/>
                <w:szCs w:val="20"/>
              </w:rPr>
              <w:t xml:space="preserve"> dans </w:t>
            </w:r>
            <w:r w:rsidRPr="002E07AD">
              <w:rPr>
                <w:rFonts w:ascii="Liberation Serif" w:hAnsi="Liberation Serif" w:cs="Liberation Serif"/>
                <w:sz w:val="20"/>
                <w:szCs w:val="20"/>
              </w:rPr>
              <w:t>le 6</w:t>
            </w:r>
            <w:r w:rsidRPr="002E07AD">
              <w:rPr>
                <w:rFonts w:ascii="Liberation Serif" w:hAnsi="Liberation Serif" w:cs="Liberation Serif"/>
                <w:sz w:val="20"/>
                <w:szCs w:val="20"/>
                <w:vertAlign w:val="superscript"/>
              </w:rPr>
              <w:t>ème</w:t>
            </w:r>
            <w:r w:rsidRPr="002E07AD">
              <w:rPr>
                <w:rFonts w:ascii="Liberation Serif" w:hAnsi="Liberation Serif" w:cs="Liberation Serif"/>
                <w:sz w:val="20"/>
                <w:szCs w:val="20"/>
              </w:rPr>
              <w:t xml:space="preserve"> échelon et au moins cinq années de services effectifs dans un corps, cadre d’emplois ou emploi de catégorie B ou de même niveau) au 31 décembre 202</w:t>
            </w:r>
            <w:r>
              <w:rPr>
                <w:rFonts w:ascii="Liberation Serif" w:hAnsi="Liberation Serif" w:cs="Liberation Serif"/>
                <w:sz w:val="20"/>
                <w:szCs w:val="20"/>
              </w:rPr>
              <w:t>7. Il convient</w:t>
            </w:r>
            <w:r w:rsidRPr="003F5D2C">
              <w:rPr>
                <w:rFonts w:ascii="Liberation Serif" w:hAnsi="Liberation Serif" w:cs="Liberation Serif"/>
                <w:sz w:val="20"/>
                <w:szCs w:val="20"/>
              </w:rPr>
              <w:t xml:space="preserve">, au titre de </w:t>
            </w:r>
            <w:r>
              <w:rPr>
                <w:rFonts w:ascii="Liberation Serif" w:hAnsi="Liberation Serif" w:cs="Liberation Serif"/>
                <w:sz w:val="20"/>
                <w:szCs w:val="20"/>
              </w:rPr>
              <w:t xml:space="preserve">la prise en compte de la mesure transitoire de </w:t>
            </w:r>
            <w:r w:rsidRPr="003F5D2C">
              <w:rPr>
                <w:rFonts w:ascii="Liberation Serif" w:hAnsi="Liberation Serif" w:cs="Liberation Serif"/>
                <w:b/>
                <w:bCs/>
                <w:sz w:val="20"/>
                <w:szCs w:val="20"/>
              </w:rPr>
              <w:t>reconstituer le déroulement de carrière</w:t>
            </w:r>
            <w:r>
              <w:rPr>
                <w:rFonts w:ascii="Liberation Serif" w:hAnsi="Liberation Serif" w:cs="Liberation Serif"/>
                <w:sz w:val="20"/>
                <w:szCs w:val="20"/>
              </w:rPr>
              <w:t xml:space="preserve"> </w:t>
            </w:r>
            <w:r w:rsidRPr="00313A69">
              <w:rPr>
                <w:rFonts w:ascii="Liberation Serif" w:hAnsi="Liberation Serif" w:cs="Liberation Serif"/>
                <w:b/>
                <w:bCs/>
                <w:sz w:val="20"/>
                <w:szCs w:val="20"/>
              </w:rPr>
              <w:t>de l’agent(e)</w:t>
            </w:r>
            <w:r>
              <w:rPr>
                <w:rFonts w:ascii="Liberation Serif" w:hAnsi="Liberation Serif" w:cs="Liberation Serif"/>
                <w:b/>
                <w:bCs/>
                <w:sz w:val="20"/>
                <w:szCs w:val="20"/>
              </w:rPr>
              <w:t xml:space="preserve"> </w:t>
            </w:r>
            <w:r w:rsidRPr="00537497">
              <w:rPr>
                <w:rFonts w:ascii="Liberation Serif" w:hAnsi="Liberation Serif" w:cs="Liberation Serif"/>
                <w:sz w:val="20"/>
                <w:szCs w:val="20"/>
              </w:rPr>
              <w:t>si la réforme n’était pas entrée en vigueur</w:t>
            </w:r>
            <w:r>
              <w:rPr>
                <w:rFonts w:ascii="Liberation Serif" w:hAnsi="Liberation Serif" w:cs="Liberation Serif"/>
                <w:sz w:val="20"/>
                <w:szCs w:val="20"/>
              </w:rPr>
              <w:t xml:space="preserve"> (grille avant réforme)</w:t>
            </w:r>
            <w:r w:rsidRPr="00313A69" w:rsidDel="00537497">
              <w:rPr>
                <w:rFonts w:ascii="Liberation Serif" w:hAnsi="Liberation Serif" w:cs="Liberation Serif"/>
                <w:b/>
                <w:bCs/>
                <w:sz w:val="20"/>
                <w:szCs w:val="20"/>
              </w:rPr>
              <w:t xml:space="preserve"> </w:t>
            </w:r>
            <w:r>
              <w:rPr>
                <w:rFonts w:ascii="Liberation Serif" w:hAnsi="Liberation Serif" w:cs="Liberation Serif"/>
                <w:sz w:val="20"/>
                <w:szCs w:val="20"/>
              </w:rPr>
              <w:t>afin de s’assurer notamment que la condition statutaire d’au moins un an au 6</w:t>
            </w:r>
            <w:r w:rsidRPr="003F5D2C">
              <w:rPr>
                <w:rFonts w:ascii="Liberation Serif" w:hAnsi="Liberation Serif" w:cs="Liberation Serif"/>
                <w:sz w:val="20"/>
                <w:szCs w:val="20"/>
                <w:vertAlign w:val="superscript"/>
              </w:rPr>
              <w:t>ème</w:t>
            </w:r>
            <w:r>
              <w:rPr>
                <w:rFonts w:ascii="Liberation Serif" w:hAnsi="Liberation Serif" w:cs="Liberation Serif"/>
                <w:sz w:val="20"/>
                <w:szCs w:val="20"/>
              </w:rPr>
              <w:t xml:space="preserve"> échelon soit bien </w:t>
            </w:r>
            <w:proofErr w:type="gramStart"/>
            <w:r>
              <w:rPr>
                <w:rFonts w:ascii="Liberation Serif" w:hAnsi="Liberation Serif" w:cs="Liberation Serif"/>
                <w:sz w:val="20"/>
                <w:szCs w:val="20"/>
              </w:rPr>
              <w:t>respectée</w:t>
            </w:r>
            <w:proofErr w:type="gramEnd"/>
            <w:r>
              <w:rPr>
                <w:rFonts w:ascii="Liberation Serif" w:hAnsi="Liberation Serif" w:cs="Liberation Serif"/>
                <w:sz w:val="20"/>
                <w:szCs w:val="20"/>
              </w:rPr>
              <w:t xml:space="preserve"> au 31/12/2027. </w:t>
            </w:r>
          </w:p>
          <w:p w14:paraId="69826828" w14:textId="77777777" w:rsidR="00A175E1" w:rsidRDefault="00A175E1" w:rsidP="009B2B7B">
            <w:pPr>
              <w:suppressAutoHyphens w:val="0"/>
              <w:autoSpaceDN/>
              <w:spacing w:before="57" w:after="57"/>
              <w:ind w:left="57" w:right="57"/>
              <w:textAlignment w:val="auto"/>
              <w:rPr>
                <w:rFonts w:ascii="Liberation Serif" w:eastAsia="Times New Roman" w:hAnsi="Liberation Serif" w:cs="Liberation Serif"/>
                <w:b/>
                <w:bCs/>
                <w:spacing w:val="-2"/>
                <w:sz w:val="20"/>
                <w:szCs w:val="20"/>
              </w:rPr>
            </w:pPr>
          </w:p>
          <w:p w14:paraId="0022645F" w14:textId="4DAB44C9" w:rsidR="0049091D" w:rsidRPr="0049091D" w:rsidRDefault="004E319A" w:rsidP="009B2B7B">
            <w:pPr>
              <w:suppressAutoHyphens w:val="0"/>
              <w:autoSpaceDN/>
              <w:spacing w:before="57" w:after="57"/>
              <w:ind w:left="57" w:right="57"/>
              <w:textAlignment w:val="auto"/>
              <w:rPr>
                <w:rFonts w:ascii="Liberation Serif" w:eastAsia="Times New Roman" w:hAnsi="Liberation Serif" w:cs="Liberation Serif"/>
                <w:b/>
                <w:bCs/>
                <w:i/>
                <w:iCs/>
                <w:color w:val="000000"/>
                <w:spacing w:val="-2"/>
                <w:kern w:val="0"/>
                <w:sz w:val="20"/>
                <w:szCs w:val="20"/>
                <w:lang w:eastAsia="fr-FR" w:bidi="ar-SA"/>
              </w:rPr>
            </w:pPr>
            <w:r w:rsidRPr="00D9024B">
              <w:rPr>
                <w:rFonts w:ascii="Liberation Serif" w:eastAsia="Times New Roman" w:hAnsi="Liberation Serif" w:cs="Liberation Serif"/>
                <w:b/>
                <w:bCs/>
                <w:spacing w:val="-2"/>
                <w:sz w:val="20"/>
                <w:szCs w:val="20"/>
              </w:rPr>
              <w:t>Pour la « campagne 202</w:t>
            </w:r>
            <w:r w:rsidR="004F286A">
              <w:rPr>
                <w:rFonts w:ascii="Liberation Serif" w:eastAsia="Times New Roman" w:hAnsi="Liberation Serif" w:cs="Liberation Serif"/>
                <w:b/>
                <w:bCs/>
                <w:spacing w:val="-2"/>
                <w:sz w:val="20"/>
                <w:szCs w:val="20"/>
              </w:rPr>
              <w:t>7</w:t>
            </w:r>
            <w:r w:rsidRPr="00D9024B">
              <w:rPr>
                <w:rFonts w:ascii="Liberation Serif" w:eastAsia="Times New Roman" w:hAnsi="Liberation Serif" w:cs="Liberation Serif"/>
                <w:b/>
                <w:bCs/>
                <w:spacing w:val="-2"/>
                <w:sz w:val="20"/>
                <w:szCs w:val="20"/>
              </w:rPr>
              <w:t> », les conditions statutaires devront être remplies au plus tard le 31 décembre 202</w:t>
            </w:r>
            <w:r w:rsidR="004F286A">
              <w:rPr>
                <w:rFonts w:ascii="Liberation Serif" w:eastAsia="Times New Roman" w:hAnsi="Liberation Serif" w:cs="Liberation Serif"/>
                <w:b/>
                <w:bCs/>
                <w:spacing w:val="-2"/>
                <w:sz w:val="20"/>
                <w:szCs w:val="20"/>
              </w:rPr>
              <w:t>7</w:t>
            </w:r>
            <w:r w:rsidRPr="001F6CFF">
              <w:rPr>
                <w:rFonts w:ascii="Liberation Serif" w:eastAsia="Times New Roman" w:hAnsi="Liberation Serif" w:cs="Liberation Serif"/>
                <w:b/>
                <w:bCs/>
                <w:spacing w:val="-2"/>
              </w:rPr>
              <w:t>.</w:t>
            </w:r>
          </w:p>
        </w:tc>
      </w:tr>
      <w:tr w:rsidR="00AF0774" w14:paraId="53AB8B48"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EFC4A9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FC56B1F" w14:textId="0F3DDCA5" w:rsidR="00AF0774" w:rsidRPr="005810D4" w:rsidRDefault="005810D4">
            <w:pPr>
              <w:suppressAutoHyphens w:val="0"/>
              <w:autoSpaceDN/>
              <w:spacing w:before="57"/>
              <w:ind w:left="57"/>
              <w:textAlignment w:val="auto"/>
              <w:rPr>
                <w:rFonts w:ascii="Times New Roman" w:eastAsia="Times New Roman" w:hAnsi="Times New Roman" w:cs="Times New Roman"/>
                <w:kern w:val="0"/>
                <w:lang w:eastAsia="fr-FR" w:bidi="ar-SA"/>
              </w:rPr>
            </w:pPr>
            <w:r w:rsidRPr="005810D4">
              <w:rPr>
                <w:rFonts w:ascii="Liberation Serif" w:eastAsia="Times New Roman" w:hAnsi="Liberation Serif" w:cs="Liberation Serif"/>
                <w:color w:val="000000"/>
                <w:kern w:val="0"/>
                <w:sz w:val="20"/>
                <w:szCs w:val="20"/>
                <w:lang w:eastAsia="fr-FR" w:bidi="ar-SA"/>
              </w:rPr>
              <w:t>Décret n° 2009-1388 du 11 novembre 2009 et décret n° 2012-1064 du 18 septembre 2012 modifiés notamment par le</w:t>
            </w:r>
            <w:r w:rsidR="00DA5AFF">
              <w:rPr>
                <w:rFonts w:ascii="Liberation Serif" w:eastAsia="Times New Roman" w:hAnsi="Liberation Serif" w:cs="Liberation Serif"/>
                <w:color w:val="000000"/>
                <w:kern w:val="0"/>
                <w:sz w:val="20"/>
                <w:szCs w:val="20"/>
                <w:lang w:eastAsia="fr-FR" w:bidi="ar-SA"/>
              </w:rPr>
              <w:t>s</w:t>
            </w:r>
            <w:r w:rsidRPr="005810D4">
              <w:rPr>
                <w:rFonts w:ascii="Liberation Serif" w:eastAsia="Times New Roman" w:hAnsi="Liberation Serif" w:cs="Liberation Serif"/>
                <w:color w:val="000000"/>
                <w:kern w:val="0"/>
                <w:sz w:val="20"/>
                <w:szCs w:val="20"/>
                <w:lang w:eastAsia="fr-FR" w:bidi="ar-SA"/>
              </w:rPr>
              <w:t xml:space="preserve"> décret</w:t>
            </w:r>
            <w:r w:rsidR="00DA5AFF">
              <w:rPr>
                <w:rFonts w:ascii="Liberation Serif" w:eastAsia="Times New Roman" w:hAnsi="Liberation Serif" w:cs="Liberation Serif"/>
                <w:color w:val="000000"/>
                <w:kern w:val="0"/>
                <w:sz w:val="20"/>
                <w:szCs w:val="20"/>
                <w:lang w:eastAsia="fr-FR" w:bidi="ar-SA"/>
              </w:rPr>
              <w:t>s</w:t>
            </w:r>
            <w:r w:rsidRPr="005810D4">
              <w:rPr>
                <w:rFonts w:ascii="Liberation Serif" w:eastAsia="Times New Roman" w:hAnsi="Liberation Serif" w:cs="Liberation Serif"/>
                <w:color w:val="000000"/>
                <w:kern w:val="0"/>
                <w:sz w:val="20"/>
                <w:szCs w:val="20"/>
                <w:lang w:eastAsia="fr-FR" w:bidi="ar-SA"/>
              </w:rPr>
              <w:t xml:space="preserve"> n° 2016-581 du 11 mai 2016</w:t>
            </w:r>
            <w:r w:rsidR="00DB4589">
              <w:rPr>
                <w:rFonts w:ascii="Liberation Serif" w:eastAsia="Times New Roman" w:hAnsi="Liberation Serif" w:cs="Liberation Serif"/>
                <w:color w:val="000000"/>
                <w:kern w:val="0"/>
                <w:sz w:val="20"/>
                <w:szCs w:val="20"/>
                <w:lang w:eastAsia="fr-FR" w:bidi="ar-SA"/>
              </w:rPr>
              <w:t>,</w:t>
            </w:r>
            <w:r w:rsidR="00DA5AFF">
              <w:rPr>
                <w:rFonts w:ascii="Liberation Serif" w:eastAsia="Times New Roman" w:hAnsi="Liberation Serif" w:cs="Liberation Serif"/>
                <w:color w:val="000000"/>
                <w:kern w:val="0"/>
                <w:sz w:val="20"/>
                <w:szCs w:val="20"/>
                <w:lang w:eastAsia="fr-FR" w:bidi="ar-SA"/>
              </w:rPr>
              <w:t xml:space="preserve"> </w:t>
            </w:r>
            <w:r w:rsidR="00DA5AFF" w:rsidRPr="00D2471C">
              <w:rPr>
                <w:rFonts w:ascii="Liberation Serif" w:hAnsi="Liberation Serif" w:cs="Liberation Serif"/>
                <w:color w:val="000000"/>
                <w:sz w:val="20"/>
                <w:szCs w:val="20"/>
              </w:rPr>
              <w:t>n</w:t>
            </w:r>
            <w:r w:rsidR="00DA5AFF">
              <w:rPr>
                <w:rFonts w:ascii="Liberation Serif" w:hAnsi="Liberation Serif" w:cs="Liberation Serif"/>
                <w:color w:val="000000"/>
                <w:sz w:val="20"/>
                <w:szCs w:val="20"/>
              </w:rPr>
              <w:t>°</w:t>
            </w:r>
            <w:r w:rsidR="00DA5AFF" w:rsidRPr="00D2471C">
              <w:rPr>
                <w:rFonts w:ascii="Liberation Serif" w:hAnsi="Liberation Serif" w:cs="Liberation Serif"/>
                <w:color w:val="000000"/>
                <w:sz w:val="20"/>
                <w:szCs w:val="20"/>
              </w:rPr>
              <w:t xml:space="preserve"> 2022-1209 du 31 août 2022</w:t>
            </w:r>
            <w:r w:rsidR="00DB4589">
              <w:rPr>
                <w:rFonts w:ascii="Liberation Serif" w:hAnsi="Liberation Serif" w:cs="Liberation Serif"/>
                <w:color w:val="000000"/>
                <w:sz w:val="20"/>
                <w:szCs w:val="20"/>
              </w:rPr>
              <w:t xml:space="preserve"> et n° 2023-448 du 7 juin 2023</w:t>
            </w:r>
            <w:r w:rsidR="00DA5AFF" w:rsidRPr="00AD500B">
              <w:rPr>
                <w:rFonts w:ascii="Liberation Serif" w:hAnsi="Liberation Serif" w:cs="Liberation Serif"/>
                <w:color w:val="000000"/>
                <w:sz w:val="20"/>
                <w:szCs w:val="20"/>
              </w:rPr>
              <w:t>.</w:t>
            </w:r>
          </w:p>
        </w:tc>
      </w:tr>
      <w:tr w:rsidR="00AF0774" w14:paraId="45D24394"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70B2F4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21CD1A" w14:textId="2CC51830" w:rsidR="001823CE" w:rsidRPr="00533558" w:rsidRDefault="004E319A" w:rsidP="001823CE">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1823CE" w:rsidRPr="00533558">
              <w:rPr>
                <w:rFonts w:ascii="Liberation Serif" w:hAnsi="Liberation Serif" w:cs="Liberation Serif"/>
                <w:sz w:val="20"/>
                <w:szCs w:val="20"/>
              </w:rPr>
              <w:t xml:space="preserve"> à la fiche annexée aux Lignes Directrices de Gestion : </w:t>
            </w:r>
          </w:p>
          <w:p w14:paraId="03AFBEE1" w14:textId="6BBE67A5" w:rsidR="006B4976" w:rsidRDefault="001823CE" w:rsidP="006B4976">
            <w:pPr>
              <w:pStyle w:val="Default"/>
              <w:jc w:val="both"/>
              <w:rPr>
                <w:rFonts w:ascii="Liberation Serif" w:hAnsi="Liberation Serif"/>
                <w:sz w:val="20"/>
                <w:szCs w:val="20"/>
              </w:rPr>
            </w:pPr>
            <w:r w:rsidRPr="00533558">
              <w:rPr>
                <w:rFonts w:ascii="Liberation Serif" w:hAnsi="Liberation Serif" w:cs="Liberation Serif"/>
                <w:sz w:val="20"/>
                <w:szCs w:val="20"/>
              </w:rPr>
              <w:t>« Avancement au choix du 1</w:t>
            </w:r>
            <w:r w:rsidRPr="00533558">
              <w:rPr>
                <w:rFonts w:ascii="Liberation Serif" w:hAnsi="Liberation Serif" w:cs="Liberation Serif"/>
                <w:sz w:val="20"/>
                <w:szCs w:val="20"/>
                <w:vertAlign w:val="superscript"/>
              </w:rPr>
              <w:t>er</w:t>
            </w:r>
            <w:r w:rsidRPr="00533558">
              <w:rPr>
                <w:rFonts w:ascii="Liberation Serif" w:hAnsi="Liberation Serif" w:cs="Liberation Serif"/>
                <w:sz w:val="20"/>
                <w:szCs w:val="20"/>
              </w:rPr>
              <w:t xml:space="preserve"> au 2</w:t>
            </w:r>
            <w:r w:rsidRPr="00533558">
              <w:rPr>
                <w:rFonts w:ascii="Liberation Serif" w:hAnsi="Liberation Serif" w:cs="Liberation Serif"/>
                <w:sz w:val="20"/>
                <w:szCs w:val="20"/>
                <w:vertAlign w:val="superscript"/>
              </w:rPr>
              <w:t>e</w:t>
            </w:r>
            <w:r w:rsidRPr="00533558">
              <w:rPr>
                <w:rFonts w:ascii="Liberation Serif" w:hAnsi="Liberation Serif" w:cs="Liberation Serif"/>
                <w:sz w:val="20"/>
                <w:szCs w:val="20"/>
              </w:rPr>
              <w:t xml:space="preserve"> niveau de grade en catégorie B »</w:t>
            </w:r>
            <w:r w:rsidR="006B4976">
              <w:rPr>
                <w:rFonts w:ascii="Liberation Serif" w:hAnsi="Liberation Serif" w:cs="Liberation Serif"/>
                <w:sz w:val="20"/>
                <w:szCs w:val="20"/>
              </w:rPr>
              <w:t xml:space="preserve">, </w:t>
            </w:r>
            <w:r w:rsidR="006B4976">
              <w:rPr>
                <w:rFonts w:ascii="Liberation Serif" w:hAnsi="Liberation Serif"/>
                <w:sz w:val="20"/>
                <w:szCs w:val="20"/>
              </w:rPr>
              <w:t>l’instruction</w:t>
            </w:r>
            <w:r w:rsidR="006B4976" w:rsidRPr="00742536">
              <w:rPr>
                <w:rFonts w:ascii="Liberation Serif" w:hAnsi="Liberation Serif"/>
                <w:sz w:val="20"/>
                <w:szCs w:val="20"/>
              </w:rPr>
              <w:t xml:space="preserve"> des propositions de promotion se fonde</w:t>
            </w:r>
            <w:r w:rsidR="006B4976">
              <w:rPr>
                <w:rFonts w:ascii="Liberation Serif" w:hAnsi="Liberation Serif"/>
                <w:sz w:val="20"/>
                <w:szCs w:val="20"/>
              </w:rPr>
              <w:t xml:space="preserve"> sur des critères communs avec l’analyse :</w:t>
            </w:r>
          </w:p>
          <w:p w14:paraId="147CB329" w14:textId="77777777" w:rsidR="006B4976" w:rsidRDefault="006B4976" w:rsidP="006B4976">
            <w:pPr>
              <w:pStyle w:val="Default"/>
              <w:numPr>
                <w:ilvl w:val="0"/>
                <w:numId w:val="40"/>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0EF1E632" w14:textId="77777777" w:rsidR="006B4976" w:rsidRDefault="006B4976" w:rsidP="006B4976">
            <w:pPr>
              <w:pStyle w:val="Default"/>
              <w:numPr>
                <w:ilvl w:val="0"/>
                <w:numId w:val="40"/>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7118BC6A" w14:textId="77777777" w:rsidR="006B4976" w:rsidRDefault="006B4976" w:rsidP="006B4976">
            <w:pPr>
              <w:pStyle w:val="Default"/>
              <w:numPr>
                <w:ilvl w:val="0"/>
                <w:numId w:val="41"/>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capacités professionnelles au sein de la catégorie B ou par l’approfondissement</w:t>
            </w:r>
            <w:r>
              <w:rPr>
                <w:rFonts w:ascii="Liberation Serif" w:hAnsi="Liberation Serif"/>
                <w:sz w:val="20"/>
                <w:szCs w:val="20"/>
              </w:rPr>
              <w:t> :</w:t>
            </w:r>
          </w:p>
          <w:p w14:paraId="5D012DCF" w14:textId="4C454439" w:rsidR="006B4976" w:rsidRDefault="006B4976" w:rsidP="006B4976">
            <w:pPr>
              <w:pStyle w:val="Default"/>
              <w:numPr>
                <w:ilvl w:val="1"/>
                <w:numId w:val="41"/>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compétences relevant de leur spécialité (administration générale, technique générale,</w:t>
            </w:r>
            <w:r>
              <w:rPr>
                <w:rFonts w:ascii="Liberation Serif" w:hAnsi="Liberation Serif"/>
                <w:sz w:val="20"/>
                <w:szCs w:val="20"/>
              </w:rPr>
              <w:t xml:space="preserve"> </w:t>
            </w:r>
            <w:r w:rsidRPr="00D85416">
              <w:rPr>
                <w:rFonts w:ascii="Liberation Serif" w:hAnsi="Liberation Serif"/>
                <w:sz w:val="20"/>
                <w:szCs w:val="20"/>
              </w:rPr>
              <w:t>contrôle des transports terrestres, exploitation et entretien des infrastructures, navigation,</w:t>
            </w:r>
            <w:r w:rsidR="009E448C">
              <w:rPr>
                <w:rFonts w:ascii="Liberation Serif" w:hAnsi="Liberation Serif"/>
                <w:sz w:val="20"/>
                <w:szCs w:val="20"/>
              </w:rPr>
              <w:t xml:space="preserve"> </w:t>
            </w:r>
            <w:r w:rsidRPr="00D85416">
              <w:rPr>
                <w:rFonts w:ascii="Liberation Serif" w:hAnsi="Liberation Serif"/>
                <w:sz w:val="20"/>
                <w:szCs w:val="20"/>
              </w:rPr>
              <w:t xml:space="preserve">sécurité maritime et gestion de la ressource halieutique et des espaces marin et littoral...) </w:t>
            </w:r>
          </w:p>
          <w:p w14:paraId="11474F6B" w14:textId="77777777" w:rsidR="006B4976" w:rsidRDefault="006B4976" w:rsidP="006B4976">
            <w:pPr>
              <w:pStyle w:val="Default"/>
              <w:numPr>
                <w:ilvl w:val="1"/>
                <w:numId w:val="41"/>
              </w:numPr>
              <w:jc w:val="both"/>
              <w:rPr>
                <w:rFonts w:ascii="Liberation Serif" w:hAnsi="Liberation Serif"/>
                <w:sz w:val="20"/>
                <w:szCs w:val="20"/>
              </w:rPr>
            </w:pPr>
            <w:proofErr w:type="gramStart"/>
            <w:r w:rsidRPr="00D85416">
              <w:rPr>
                <w:rFonts w:ascii="Liberation Serif" w:hAnsi="Liberation Serif"/>
                <w:sz w:val="20"/>
                <w:szCs w:val="20"/>
              </w:rPr>
              <w:t>ou</w:t>
            </w:r>
            <w:proofErr w:type="gramEnd"/>
            <w:r w:rsidRPr="00D85416">
              <w:rPr>
                <w:rFonts w:ascii="Liberation Serif" w:hAnsi="Liberation Serif"/>
                <w:sz w:val="20"/>
                <w:szCs w:val="20"/>
              </w:rPr>
              <w:t xml:space="preserve"> d’un domaine ayant conduit à se diversifier ou à se spécialiser pour les agents relevant des spécialités d’administration ou de technique générale (budget/finances,</w:t>
            </w:r>
            <w:r>
              <w:rPr>
                <w:rFonts w:ascii="Liberation Serif" w:hAnsi="Liberation Serif"/>
                <w:sz w:val="20"/>
                <w:szCs w:val="20"/>
              </w:rPr>
              <w:t xml:space="preserve"> </w:t>
            </w:r>
            <w:r w:rsidRPr="00D85416">
              <w:rPr>
                <w:rFonts w:ascii="Liberation Serif" w:hAnsi="Liberation Serif"/>
                <w:sz w:val="20"/>
                <w:szCs w:val="20"/>
              </w:rPr>
              <w:t>comptabilité/marchés publics, juridique, RH, environnement, urbanisme…)</w:t>
            </w:r>
          </w:p>
          <w:p w14:paraId="77BE80F4" w14:textId="77777777" w:rsidR="006B4976" w:rsidRDefault="006B4976" w:rsidP="006B4976">
            <w:pPr>
              <w:pStyle w:val="Default"/>
              <w:ind w:left="1440"/>
              <w:jc w:val="both"/>
              <w:rPr>
                <w:rFonts w:ascii="Liberation Serif" w:hAnsi="Liberation Serif"/>
                <w:sz w:val="20"/>
                <w:szCs w:val="20"/>
              </w:rPr>
            </w:pPr>
          </w:p>
          <w:p w14:paraId="6265FC9C" w14:textId="77777777" w:rsidR="006B4976" w:rsidRDefault="006B4976" w:rsidP="006B4976">
            <w:pPr>
              <w:pStyle w:val="Default"/>
              <w:jc w:val="both"/>
              <w:rPr>
                <w:rFonts w:ascii="Liberation Serif" w:hAnsi="Liberation Serif"/>
                <w:sz w:val="20"/>
                <w:szCs w:val="20"/>
              </w:rPr>
            </w:pPr>
            <w:r>
              <w:rPr>
                <w:rFonts w:ascii="Liberation Serif" w:hAnsi="Liberation Serif"/>
                <w:sz w:val="20"/>
                <w:szCs w:val="20"/>
              </w:rPr>
              <w:lastRenderedPageBreak/>
              <w:t xml:space="preserve">En complément, l’accès au second niveau de grade en catégorie B s’appréciera notamment à travers l’examen : </w:t>
            </w:r>
          </w:p>
          <w:p w14:paraId="7D98E321" w14:textId="77777777" w:rsidR="006B4976" w:rsidRPr="00EA6A6B" w:rsidRDefault="006B4976" w:rsidP="006B4976">
            <w:pPr>
              <w:pStyle w:val="Default"/>
              <w:numPr>
                <w:ilvl w:val="0"/>
                <w:numId w:val="40"/>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6D4E6FDB" w14:textId="77777777" w:rsidR="006B4976" w:rsidRPr="00D85416" w:rsidRDefault="006B4976" w:rsidP="006B4976">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accueillir les changements dans des environnements de travail</w:t>
            </w:r>
            <w:r>
              <w:rPr>
                <w:rFonts w:ascii="Liberation Serif" w:hAnsi="Liberation Serif"/>
                <w:sz w:val="20"/>
                <w:szCs w:val="20"/>
              </w:rPr>
              <w:t xml:space="preserve"> </w:t>
            </w:r>
            <w:r w:rsidRPr="00D85416">
              <w:rPr>
                <w:rFonts w:ascii="Liberation Serif" w:hAnsi="Liberation Serif"/>
                <w:sz w:val="20"/>
                <w:szCs w:val="20"/>
              </w:rPr>
              <w:t>différents et à monter en compétences</w:t>
            </w:r>
          </w:p>
          <w:p w14:paraId="752622F6" w14:textId="77777777" w:rsidR="006B4976" w:rsidRPr="001501D1" w:rsidRDefault="006B4976" w:rsidP="006B4976">
            <w:pPr>
              <w:pStyle w:val="Default"/>
              <w:numPr>
                <w:ilvl w:val="1"/>
                <w:numId w:val="40"/>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531821B1" w14:textId="77777777" w:rsidR="006B4976" w:rsidRPr="00EA6A6B" w:rsidRDefault="006B4976" w:rsidP="006B4976">
            <w:pPr>
              <w:pStyle w:val="Default"/>
              <w:numPr>
                <w:ilvl w:val="0"/>
                <w:numId w:val="40"/>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5FD1538C" w14:textId="77777777" w:rsidR="006B4976" w:rsidRPr="00D85416" w:rsidRDefault="006B4976" w:rsidP="006B4976">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autonomie</w:t>
            </w:r>
            <w:proofErr w:type="gramEnd"/>
            <w:r w:rsidRPr="00D85416">
              <w:rPr>
                <w:rFonts w:ascii="Liberation Serif" w:hAnsi="Liberation Serif"/>
                <w:sz w:val="20"/>
                <w:szCs w:val="20"/>
              </w:rPr>
              <w:t xml:space="preserve"> et capacité à s’organiser (évaluée notamment à travers les résultats </w:t>
            </w:r>
            <w:r w:rsidRPr="00A10B60">
              <w:rPr>
                <w:rFonts w:ascii="Liberation Serif" w:hAnsi="Liberation Serif"/>
                <w:sz w:val="20"/>
                <w:szCs w:val="20"/>
              </w:rPr>
              <w:t>obtenus, les appréciations générales des entretiens d’évaluation), tout en</w:t>
            </w:r>
            <w:r>
              <w:rPr>
                <w:rFonts w:ascii="Liberation Serif" w:hAnsi="Liberation Serif"/>
                <w:sz w:val="20"/>
                <w:szCs w:val="20"/>
              </w:rPr>
              <w:t xml:space="preserve"> </w:t>
            </w:r>
            <w:r w:rsidRPr="00D85416">
              <w:rPr>
                <w:rFonts w:ascii="Liberation Serif" w:hAnsi="Liberation Serif"/>
                <w:sz w:val="20"/>
                <w:szCs w:val="20"/>
              </w:rPr>
              <w:t>assurant un rendu-compte efficient</w:t>
            </w:r>
          </w:p>
          <w:p w14:paraId="7C7F104D" w14:textId="77777777" w:rsidR="006B4976" w:rsidRPr="00D85416" w:rsidRDefault="006B4976" w:rsidP="006B4976">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interagir entre les différentes parties prenantes pour contribuer à des</w:t>
            </w:r>
            <w:r>
              <w:rPr>
                <w:rFonts w:ascii="Liberation Serif" w:hAnsi="Liberation Serif"/>
                <w:sz w:val="20"/>
                <w:szCs w:val="20"/>
              </w:rPr>
              <w:t xml:space="preserve"> </w:t>
            </w:r>
            <w:r w:rsidRPr="00D85416">
              <w:rPr>
                <w:rFonts w:ascii="Liberation Serif" w:hAnsi="Liberation Serif"/>
                <w:sz w:val="20"/>
                <w:szCs w:val="20"/>
              </w:rPr>
              <w:t>activités communes et travailler en mode projet</w:t>
            </w:r>
          </w:p>
          <w:p w14:paraId="31A15023" w14:textId="77777777" w:rsidR="006B4976" w:rsidRPr="00D85416" w:rsidRDefault="006B4976" w:rsidP="006B4976">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créativité</w:t>
            </w:r>
            <w:proofErr w:type="gramEnd"/>
            <w:r w:rsidRPr="00D85416">
              <w:rPr>
                <w:rFonts w:ascii="Liberation Serif" w:hAnsi="Liberation Serif"/>
                <w:sz w:val="20"/>
                <w:szCs w:val="20"/>
              </w:rPr>
              <w:t xml:space="preserve"> dans la recherche de solutions aux problèmes posés</w:t>
            </w:r>
          </w:p>
          <w:p w14:paraId="148C136D" w14:textId="77777777" w:rsidR="006B4976" w:rsidRPr="00D85416" w:rsidRDefault="006B4976" w:rsidP="006B4976">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préparer les prises de décision</w:t>
            </w:r>
          </w:p>
          <w:p w14:paraId="5CD205BA" w14:textId="77777777" w:rsidR="006B4976" w:rsidRPr="00D85416" w:rsidRDefault="006B4976" w:rsidP="006B4976">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communiquer de manière claire et structurée et à partager</w:t>
            </w:r>
            <w:r>
              <w:rPr>
                <w:rFonts w:ascii="Liberation Serif" w:hAnsi="Liberation Serif"/>
                <w:sz w:val="20"/>
                <w:szCs w:val="20"/>
              </w:rPr>
              <w:t xml:space="preserve"> </w:t>
            </w:r>
            <w:r w:rsidRPr="00D85416">
              <w:rPr>
                <w:rFonts w:ascii="Liberation Serif" w:hAnsi="Liberation Serif"/>
                <w:sz w:val="20"/>
                <w:szCs w:val="20"/>
              </w:rPr>
              <w:t>l’information</w:t>
            </w:r>
          </w:p>
          <w:p w14:paraId="00329534" w14:textId="77777777" w:rsidR="006B4976" w:rsidRDefault="006B4976" w:rsidP="006B4976">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expertise</w:t>
            </w:r>
            <w:proofErr w:type="gramEnd"/>
            <w:r w:rsidRPr="00D85416">
              <w:rPr>
                <w:rFonts w:ascii="Liberation Serif" w:hAnsi="Liberation Serif"/>
                <w:sz w:val="20"/>
                <w:szCs w:val="20"/>
              </w:rPr>
              <w:t>, spécialisation</w:t>
            </w:r>
          </w:p>
          <w:p w14:paraId="2F929D32" w14:textId="77777777" w:rsidR="006B4976" w:rsidRDefault="006B4976" w:rsidP="006B4976">
            <w:pPr>
              <w:pStyle w:val="Default"/>
              <w:jc w:val="both"/>
              <w:rPr>
                <w:rFonts w:ascii="Liberation Serif" w:hAnsi="Liberation Serif"/>
                <w:sz w:val="20"/>
                <w:szCs w:val="20"/>
              </w:rPr>
            </w:pPr>
          </w:p>
          <w:p w14:paraId="029B223A" w14:textId="316A6BB1" w:rsidR="006B4976" w:rsidRDefault="006B4976" w:rsidP="006B4976">
            <w:pPr>
              <w:pStyle w:val="Default"/>
              <w:jc w:val="both"/>
              <w:rPr>
                <w:rFonts w:ascii="Liberation Serif" w:hAnsi="Liberation Serif"/>
                <w:sz w:val="20"/>
                <w:szCs w:val="20"/>
              </w:rPr>
            </w:pPr>
            <w:r w:rsidRPr="00A10B60">
              <w:rPr>
                <w:rFonts w:ascii="Liberation Serif" w:hAnsi="Liberation Serif" w:cs="Liberation Serif"/>
                <w:sz w:val="20"/>
                <w:szCs w:val="20"/>
              </w:rPr>
              <w:t>Les propositions d’agents ayant accédé au 1</w:t>
            </w:r>
            <w:r w:rsidRPr="006C16B2">
              <w:rPr>
                <w:rFonts w:ascii="Liberation Serif" w:hAnsi="Liberation Serif" w:cs="Liberation Serif"/>
                <w:sz w:val="20"/>
                <w:szCs w:val="20"/>
                <w:vertAlign w:val="superscript"/>
              </w:rPr>
              <w:t>er</w:t>
            </w:r>
            <w:r w:rsidR="0053699F">
              <w:rPr>
                <w:rFonts w:ascii="Liberation Serif" w:hAnsi="Liberation Serif" w:cs="Liberation Serif"/>
                <w:sz w:val="20"/>
                <w:szCs w:val="20"/>
              </w:rPr>
              <w:t xml:space="preserve"> </w:t>
            </w:r>
            <w:r w:rsidRPr="00A10B60">
              <w:rPr>
                <w:rFonts w:ascii="Liberation Serif" w:hAnsi="Liberation Serif" w:cs="Liberation Serif"/>
                <w:sz w:val="20"/>
                <w:szCs w:val="20"/>
              </w:rPr>
              <w:t>niveau de grade par la voie de concours ou de sélection professionnelle pourront être examinées de manière privilégiée.</w:t>
            </w:r>
          </w:p>
          <w:p w14:paraId="42C6204F" w14:textId="083A6E38" w:rsidR="00AF0774" w:rsidRPr="00533558" w:rsidRDefault="00AF0774" w:rsidP="001823CE">
            <w:pPr>
              <w:pStyle w:val="Default"/>
              <w:ind w:left="57" w:right="-1247"/>
              <w:rPr>
                <w:rFonts w:ascii="Liberation Serif" w:hAnsi="Liberation Serif"/>
                <w:sz w:val="20"/>
                <w:szCs w:val="20"/>
              </w:rPr>
            </w:pPr>
          </w:p>
        </w:tc>
      </w:tr>
      <w:tr w:rsidR="00AF0774" w14:paraId="1B02B44D"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F8238C5"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2E0786" w14:textId="77777777" w:rsidR="006B4976" w:rsidRDefault="006B4976" w:rsidP="006B4976">
            <w:pPr>
              <w:pStyle w:val="Default"/>
              <w:numPr>
                <w:ilvl w:val="0"/>
                <w:numId w:val="32"/>
              </w:numPr>
              <w:jc w:val="both"/>
              <w:rPr>
                <w:rFonts w:ascii="Liberation Serif" w:hAnsi="Liberation Serif" w:cs="Liberation Serif"/>
                <w:sz w:val="20"/>
                <w:szCs w:val="20"/>
              </w:rPr>
            </w:pPr>
            <w:r w:rsidRPr="00533558">
              <w:rPr>
                <w:rFonts w:ascii="Liberation Serif" w:hAnsi="Liberation Serif" w:cs="Liberation Serif"/>
                <w:sz w:val="20"/>
                <w:szCs w:val="20"/>
              </w:rPr>
              <w:t>Les propositions de promotion au tableau d’avancement seront transmises classées par spécialité.</w:t>
            </w:r>
          </w:p>
          <w:p w14:paraId="541B6747" w14:textId="5C27BCEE" w:rsidR="005810D4" w:rsidRPr="005810D4" w:rsidRDefault="005810D4">
            <w:pPr>
              <w:numPr>
                <w:ilvl w:val="0"/>
                <w:numId w:val="32"/>
              </w:numPr>
              <w:autoSpaceDN/>
              <w:spacing w:before="120"/>
              <w:jc w:val="both"/>
              <w:textAlignment w:val="auto"/>
              <w:rPr>
                <w:rFonts w:ascii="Times New Roman" w:eastAsia="Times New Roman" w:hAnsi="Times New Roman" w:cs="Times New Roman"/>
                <w:kern w:val="0"/>
                <w:lang w:eastAsia="fr-FR" w:bidi="ar-SA"/>
              </w:rPr>
            </w:pPr>
            <w:r w:rsidRPr="005810D4">
              <w:rPr>
                <w:rFonts w:ascii="Times New Roman" w:eastAsia="Times New Roman" w:hAnsi="Times New Roman" w:cs="Times New Roman"/>
                <w:kern w:val="0"/>
                <w:sz w:val="20"/>
                <w:szCs w:val="20"/>
                <w:lang w:eastAsia="fr-FR" w:bidi="ar-SA"/>
              </w:rPr>
              <w:t xml:space="preserve">Pour l’appréciation des anciennetés requises, que ce soit dans la catégorie B, le corps ou le grade, il convient de prendre en compte l’ensemble de la </w:t>
            </w:r>
            <w:r w:rsidR="00011418">
              <w:rPr>
                <w:rFonts w:ascii="Times New Roman" w:eastAsia="Times New Roman" w:hAnsi="Times New Roman" w:cs="Times New Roman"/>
                <w:kern w:val="0"/>
                <w:sz w:val="20"/>
                <w:szCs w:val="20"/>
                <w:lang w:eastAsia="fr-FR" w:bidi="ar-SA"/>
              </w:rPr>
              <w:t xml:space="preserve">carrière </w:t>
            </w:r>
            <w:r w:rsidR="006B4976">
              <w:rPr>
                <w:rFonts w:ascii="Liberation Serif" w:hAnsi="Liberation Serif" w:cs="Liberation Serif"/>
                <w:sz w:val="20"/>
                <w:szCs w:val="20"/>
              </w:rPr>
              <w:t>dans les 3 fonctions publiques (d’Etat, territoriale ou hospitalière)</w:t>
            </w:r>
            <w:r w:rsidR="00011418">
              <w:rPr>
                <w:rFonts w:ascii="Liberation Serif" w:hAnsi="Liberation Serif" w:cs="Liberation Serif"/>
                <w:sz w:val="20"/>
                <w:szCs w:val="20"/>
              </w:rPr>
              <w:t xml:space="preserve"> </w:t>
            </w:r>
            <w:r w:rsidR="006B4976">
              <w:rPr>
                <w:rFonts w:ascii="Times New Roman" w:eastAsia="Times New Roman" w:hAnsi="Times New Roman" w:cs="Times New Roman"/>
                <w:kern w:val="0"/>
                <w:sz w:val="20"/>
                <w:szCs w:val="20"/>
                <w:lang w:eastAsia="fr-FR" w:bidi="ar-SA"/>
              </w:rPr>
              <w:t xml:space="preserve">à </w:t>
            </w:r>
            <w:r w:rsidRPr="005810D4">
              <w:rPr>
                <w:rFonts w:ascii="Times New Roman" w:eastAsia="Times New Roman" w:hAnsi="Times New Roman" w:cs="Times New Roman"/>
                <w:kern w:val="0"/>
                <w:sz w:val="20"/>
                <w:szCs w:val="20"/>
                <w:lang w:eastAsia="fr-FR" w:bidi="ar-SA"/>
              </w:rPr>
              <w:t xml:space="preserve">France Télécom ou </w:t>
            </w:r>
            <w:r w:rsidR="006B4976">
              <w:rPr>
                <w:rFonts w:ascii="Times New Roman" w:eastAsia="Times New Roman" w:hAnsi="Times New Roman" w:cs="Times New Roman"/>
                <w:kern w:val="0"/>
                <w:sz w:val="20"/>
                <w:szCs w:val="20"/>
                <w:lang w:eastAsia="fr-FR" w:bidi="ar-SA"/>
              </w:rPr>
              <w:t>à</w:t>
            </w:r>
            <w:r w:rsidR="006B4976" w:rsidRPr="005810D4">
              <w:rPr>
                <w:rFonts w:ascii="Times New Roman" w:eastAsia="Times New Roman" w:hAnsi="Times New Roman" w:cs="Times New Roman"/>
                <w:kern w:val="0"/>
                <w:sz w:val="20"/>
                <w:szCs w:val="20"/>
                <w:lang w:eastAsia="fr-FR" w:bidi="ar-SA"/>
              </w:rPr>
              <w:t xml:space="preserve"> </w:t>
            </w:r>
            <w:r w:rsidRPr="005810D4">
              <w:rPr>
                <w:rFonts w:ascii="Times New Roman" w:eastAsia="Times New Roman" w:hAnsi="Times New Roman" w:cs="Times New Roman"/>
                <w:kern w:val="0"/>
                <w:sz w:val="20"/>
                <w:szCs w:val="20"/>
                <w:lang w:eastAsia="fr-FR" w:bidi="ar-SA"/>
              </w:rPr>
              <w:t>La Poste et pour les anciens militaires dès lors qu’ils relevaient de la catégorie B.</w:t>
            </w:r>
          </w:p>
          <w:p w14:paraId="3A55F273" w14:textId="77777777" w:rsidR="005810D4" w:rsidRPr="005810D4" w:rsidRDefault="005810D4" w:rsidP="006B4976">
            <w:pPr>
              <w:numPr>
                <w:ilvl w:val="0"/>
                <w:numId w:val="32"/>
              </w:numPr>
              <w:autoSpaceDN/>
              <w:spacing w:before="120"/>
              <w:jc w:val="both"/>
              <w:textAlignment w:val="auto"/>
              <w:rPr>
                <w:rFonts w:ascii="Times New Roman" w:eastAsia="Times New Roman" w:hAnsi="Times New Roman" w:cs="Times New Roman"/>
                <w:kern w:val="0"/>
                <w:lang w:eastAsia="fr-FR" w:bidi="ar-SA"/>
              </w:rPr>
            </w:pPr>
            <w:r w:rsidRPr="005810D4">
              <w:rPr>
                <w:rFonts w:ascii="Times New Roman" w:eastAsia="Times New Roman" w:hAnsi="Times New Roman" w:cs="Times New Roman"/>
                <w:kern w:val="0"/>
                <w:sz w:val="20"/>
                <w:szCs w:val="20"/>
                <w:lang w:eastAsia="fr-FR" w:bidi="ar-SA"/>
              </w:rPr>
              <w:t xml:space="preserve">Il sera apporté </w:t>
            </w:r>
            <w:r w:rsidRPr="005810D4">
              <w:rPr>
                <w:rFonts w:ascii="Liberation Serif" w:eastAsia="Times New Roman" w:hAnsi="Liberation Serif" w:cs="Liberation Serif"/>
                <w:color w:val="000000"/>
                <w:kern w:val="0"/>
                <w:sz w:val="20"/>
                <w:szCs w:val="20"/>
                <w:lang w:eastAsia="fr-FR" w:bidi="ar-SA"/>
              </w:rPr>
              <w:t>une attention toute particulière aux agents en fin de carrière, de façon à respecter les équilibres des tableaux d’avancement des années précédentes :</w:t>
            </w:r>
          </w:p>
          <w:p w14:paraId="1D2C6154" w14:textId="53E09278" w:rsidR="009215BC" w:rsidRDefault="005810D4" w:rsidP="009215BC">
            <w:pPr>
              <w:autoSpaceDN/>
              <w:spacing w:before="120"/>
              <w:textAlignment w:val="auto"/>
              <w:rPr>
                <w:rFonts w:ascii="Liberation Serif" w:eastAsia="Times New Roman" w:hAnsi="Liberation Serif" w:cs="Liberation Serif"/>
                <w:color w:val="000000"/>
                <w:kern w:val="0"/>
                <w:sz w:val="20"/>
                <w:szCs w:val="20"/>
                <w:lang w:eastAsia="fr-FR" w:bidi="ar-SA"/>
              </w:rPr>
            </w:pPr>
            <w:r w:rsidRPr="005810D4">
              <w:rPr>
                <w:rFonts w:ascii="Liberation Serif" w:eastAsia="Times New Roman" w:hAnsi="Liberation Serif" w:cs="Liberation Serif"/>
                <w:color w:val="000000"/>
                <w:kern w:val="0"/>
                <w:sz w:val="20"/>
                <w:szCs w:val="20"/>
                <w:lang w:eastAsia="fr-FR" w:bidi="ar-SA"/>
              </w:rPr>
              <w:t>TRGS : l’agent devra pouvoir justifier d’au moins six mois pleins dans le grade de TSPDD avant la date de départ à la retraite qui se situera en conséquence obligatoirement entre le 1</w:t>
            </w:r>
            <w:r w:rsidRPr="005810D4">
              <w:rPr>
                <w:rFonts w:ascii="Liberation Serif" w:eastAsia="Times New Roman" w:hAnsi="Liberation Serif" w:cs="Liberation Serif"/>
                <w:color w:val="000000"/>
                <w:kern w:val="0"/>
                <w:sz w:val="20"/>
                <w:szCs w:val="20"/>
                <w:vertAlign w:val="superscript"/>
                <w:lang w:eastAsia="fr-FR" w:bidi="ar-SA"/>
              </w:rPr>
              <w:t>er</w:t>
            </w:r>
            <w:r w:rsidRPr="005810D4">
              <w:rPr>
                <w:rFonts w:ascii="Liberation Serif" w:eastAsia="Times New Roman" w:hAnsi="Liberation Serif" w:cs="Liberation Serif"/>
                <w:color w:val="000000"/>
                <w:kern w:val="0"/>
                <w:sz w:val="20"/>
                <w:szCs w:val="20"/>
                <w:lang w:eastAsia="fr-FR" w:bidi="ar-SA"/>
              </w:rPr>
              <w:t xml:space="preserve"> juillet de l’année au titre de laquelle la promotion est prononcée et le 1</w:t>
            </w:r>
            <w:r w:rsidRPr="005810D4">
              <w:rPr>
                <w:rFonts w:ascii="Liberation Serif" w:eastAsia="Times New Roman" w:hAnsi="Liberation Serif" w:cs="Liberation Serif"/>
                <w:color w:val="000000"/>
                <w:kern w:val="0"/>
                <w:sz w:val="20"/>
                <w:szCs w:val="20"/>
                <w:vertAlign w:val="superscript"/>
                <w:lang w:eastAsia="fr-FR" w:bidi="ar-SA"/>
              </w:rPr>
              <w:t>er</w:t>
            </w:r>
            <w:r w:rsidRPr="005810D4">
              <w:rPr>
                <w:rFonts w:ascii="Liberation Serif" w:eastAsia="Times New Roman" w:hAnsi="Liberation Serif" w:cs="Liberation Serif"/>
                <w:color w:val="000000"/>
                <w:kern w:val="0"/>
                <w:sz w:val="20"/>
                <w:szCs w:val="20"/>
                <w:lang w:eastAsia="fr-FR" w:bidi="ar-SA"/>
              </w:rPr>
              <w:t xml:space="preserve"> juillet de l’année suivante. Les critères essentiels de promotion par le TRGS concernent la manière de servir de l'agent.</w:t>
            </w:r>
          </w:p>
          <w:p w14:paraId="4A9E9E4B" w14:textId="77777777" w:rsidR="005810D4" w:rsidRPr="005810D4" w:rsidRDefault="005810D4" w:rsidP="006B4976">
            <w:pPr>
              <w:numPr>
                <w:ilvl w:val="0"/>
                <w:numId w:val="32"/>
              </w:numPr>
              <w:autoSpaceDN/>
              <w:spacing w:before="120"/>
              <w:textAlignment w:val="auto"/>
              <w:rPr>
                <w:rFonts w:ascii="Times New Roman" w:eastAsia="Times New Roman" w:hAnsi="Times New Roman" w:cs="Times New Roman"/>
                <w:kern w:val="0"/>
                <w:lang w:eastAsia="fr-FR" w:bidi="ar-SA"/>
              </w:rPr>
            </w:pPr>
            <w:r w:rsidRPr="005810D4">
              <w:rPr>
                <w:rFonts w:ascii="Times New Roman" w:eastAsia="Times New Roman" w:hAnsi="Times New Roman" w:cs="Times New Roman"/>
                <w:color w:val="000000"/>
                <w:kern w:val="0"/>
                <w:sz w:val="20"/>
                <w:szCs w:val="20"/>
                <w:lang w:eastAsia="fr-FR" w:bidi="ar-SA"/>
              </w:rPr>
              <w:t xml:space="preserve">Pour mémoire, </w:t>
            </w:r>
            <w:r w:rsidRPr="005810D4">
              <w:rPr>
                <w:rFonts w:ascii="Liberation Serif" w:eastAsia="Times New Roman" w:hAnsi="Liberation Serif" w:cs="Liberation Serif"/>
                <w:color w:val="000000"/>
                <w:kern w:val="0"/>
                <w:sz w:val="20"/>
                <w:szCs w:val="20"/>
                <w:lang w:eastAsia="fr-FR" w:bidi="ar-SA"/>
              </w:rPr>
              <w:t>la situation des agents méritants en fin de carrière, n’ayant pas bénéficié d’évolution de corps ou de grade durant leur carrière, est prévue par le 7° de l’article 3 du</w:t>
            </w:r>
            <w:r w:rsidRPr="005810D4">
              <w:rPr>
                <w:rFonts w:ascii="Times New Roman" w:eastAsia="Times New Roman" w:hAnsi="Times New Roman" w:cs="Times New Roman"/>
                <w:color w:val="000000"/>
                <w:kern w:val="0"/>
                <w:sz w:val="20"/>
                <w:szCs w:val="20"/>
                <w:lang w:eastAsia="fr-FR" w:bidi="ar-SA"/>
              </w:rPr>
              <w:t xml:space="preserve"> d</w:t>
            </w:r>
            <w:r w:rsidRPr="005810D4">
              <w:rPr>
                <w:rFonts w:ascii="Times New Roman" w:eastAsia="Times New Roman" w:hAnsi="Times New Roman" w:cs="Times New Roman"/>
                <w:kern w:val="0"/>
                <w:sz w:val="20"/>
                <w:szCs w:val="20"/>
                <w:lang w:eastAsia="fr-FR" w:bidi="ar-SA"/>
              </w:rPr>
              <w:t>écret n°2010-888 du 28 juillet 2010 modifié relatif aux conditions générales de l’appréciation de la valeur professionnelle des fonctionnaires de l’État, prévoit au 7° de son article 3 :</w:t>
            </w:r>
          </w:p>
          <w:p w14:paraId="422B87BA" w14:textId="77777777" w:rsidR="00AF0774" w:rsidRPr="005810D4" w:rsidRDefault="005810D4" w:rsidP="005810D4">
            <w:pPr>
              <w:autoSpaceDN/>
              <w:spacing w:before="120"/>
              <w:ind w:left="209" w:hanging="147"/>
              <w:textAlignment w:val="auto"/>
              <w:rPr>
                <w:rFonts w:ascii="Times New Roman" w:eastAsia="Times New Roman" w:hAnsi="Times New Roman" w:cs="Times New Roman"/>
                <w:kern w:val="0"/>
                <w:lang w:eastAsia="fr-FR" w:bidi="ar-SA"/>
              </w:rPr>
            </w:pPr>
            <w:r w:rsidRPr="005810D4">
              <w:rPr>
                <w:rFonts w:ascii="Liberation Serif" w:eastAsia="Times New Roman" w:hAnsi="Liberation Serif" w:cs="Liberation Serif"/>
                <w:i/>
                <w:iCs/>
                <w:color w:val="000000"/>
                <w:kern w:val="0"/>
                <w:sz w:val="20"/>
                <w:szCs w:val="20"/>
                <w:lang w:eastAsia="fr-FR" w:bidi="ar-SA"/>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w:t>
            </w:r>
          </w:p>
        </w:tc>
      </w:tr>
    </w:tbl>
    <w:p w14:paraId="51CBBD9F" w14:textId="77777777" w:rsidR="00AF0774" w:rsidRDefault="00AF0774">
      <w:pPr>
        <w:pStyle w:val="Standard"/>
        <w:spacing w:after="57"/>
        <w:rPr>
          <w:sz w:val="21"/>
          <w:szCs w:val="21"/>
        </w:rPr>
      </w:pPr>
    </w:p>
    <w:p w14:paraId="103659D3" w14:textId="77777777" w:rsidR="00826B56" w:rsidRDefault="00826B56">
      <w:pPr>
        <w:rPr>
          <w:sz w:val="21"/>
          <w:szCs w:val="21"/>
        </w:rPr>
      </w:pPr>
    </w:p>
    <w:p w14:paraId="1020BE0F" w14:textId="23889492" w:rsidR="00AF0774" w:rsidRPr="00533558" w:rsidRDefault="00D976B3">
      <w:pPr>
        <w:pStyle w:val="Standard"/>
        <w:spacing w:after="57"/>
        <w:rPr>
          <w:sz w:val="21"/>
          <w:szCs w:val="21"/>
        </w:rPr>
      </w:pPr>
      <w:r w:rsidRPr="00533558">
        <w:rPr>
          <w:rFonts w:ascii="Liberation Serif" w:hAnsi="Liberation Serif"/>
          <w:b/>
          <w:bCs/>
          <w:sz w:val="21"/>
          <w:szCs w:val="21"/>
        </w:rPr>
        <w:t xml:space="preserve">Informations et statistiques générales </w:t>
      </w:r>
      <w:r w:rsidRPr="00533558">
        <w:rPr>
          <w:rFonts w:ascii="Liberation Serif" w:hAnsi="Liberation Serif"/>
          <w:sz w:val="21"/>
          <w:szCs w:val="21"/>
        </w:rPr>
        <w:t xml:space="preserve">(campagne de promotions au titre de l’année </w:t>
      </w:r>
      <w:r w:rsidR="00133B92" w:rsidRPr="00533558">
        <w:rPr>
          <w:rFonts w:ascii="Liberation Serif" w:hAnsi="Liberation Serif"/>
          <w:sz w:val="21"/>
          <w:szCs w:val="21"/>
        </w:rPr>
        <w:t>202</w:t>
      </w:r>
      <w:r w:rsidR="00133B92">
        <w:rPr>
          <w:rFonts w:ascii="Liberation Serif" w:hAnsi="Liberation Serif"/>
          <w:sz w:val="21"/>
          <w:szCs w:val="21"/>
        </w:rPr>
        <w:t>5</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533558" w14:paraId="49FCE3ED"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3280716" w14:textId="77777777" w:rsidR="00AF0774" w:rsidRPr="00533558"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1A4B554"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CD254A"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1C768D"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1823CE" w:rsidRPr="00533558" w14:paraId="26A48E41"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5C0D9BC" w14:textId="77777777"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526DC495" w14:textId="5AB233AD" w:rsidR="001823CE" w:rsidRPr="00DC6E84" w:rsidRDefault="0053699F" w:rsidP="001D737B">
            <w:pPr>
              <w:pStyle w:val="Default"/>
              <w:jc w:val="center"/>
              <w:rPr>
                <w:rFonts w:ascii="Liberation Serif" w:hAnsi="Liberation Serif" w:cs="Liberation Serif"/>
                <w:sz w:val="20"/>
                <w:szCs w:val="20"/>
              </w:rPr>
            </w:pPr>
            <w:r>
              <w:rPr>
                <w:rFonts w:ascii="Liberation Serif" w:hAnsi="Liberation Serif" w:cs="Liberation Serif"/>
                <w:sz w:val="20"/>
                <w:szCs w:val="20"/>
              </w:rPr>
              <w:t>486</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581B6650" w14:textId="0175648B" w:rsidR="001823CE" w:rsidRPr="00DC6E84" w:rsidRDefault="006B4976" w:rsidP="00DD6F24">
            <w:pPr>
              <w:pStyle w:val="Default"/>
              <w:jc w:val="center"/>
              <w:rPr>
                <w:rFonts w:ascii="Liberation Serif" w:hAnsi="Liberation Serif" w:cs="Liberation Serif"/>
                <w:sz w:val="20"/>
                <w:szCs w:val="20"/>
              </w:rPr>
            </w:pPr>
            <w:r>
              <w:rPr>
                <w:rFonts w:ascii="Liberation Serif" w:hAnsi="Liberation Serif" w:cs="Liberation Serif"/>
                <w:sz w:val="20"/>
                <w:szCs w:val="20"/>
              </w:rPr>
              <w:t>2</w:t>
            </w:r>
            <w:r w:rsidR="0053699F">
              <w:rPr>
                <w:rFonts w:ascii="Liberation Serif" w:hAnsi="Liberation Serif" w:cs="Liberation Serif"/>
                <w:sz w:val="20"/>
                <w:szCs w:val="20"/>
              </w:rPr>
              <w:t>0.4</w:t>
            </w:r>
            <w:r w:rsidR="001823CE" w:rsidRPr="00DC6E84">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30F144" w14:textId="0F9EE32B" w:rsidR="001823CE" w:rsidRPr="00DC6E84" w:rsidRDefault="006B4976"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7</w:t>
            </w:r>
            <w:r w:rsidR="0053699F">
              <w:rPr>
                <w:rFonts w:ascii="Liberation Serif" w:hAnsi="Liberation Serif" w:cs="Liberation Serif"/>
                <w:sz w:val="20"/>
                <w:szCs w:val="20"/>
              </w:rPr>
              <w:t>9.6</w:t>
            </w:r>
            <w:r w:rsidR="001823CE" w:rsidRPr="00DC6E84">
              <w:rPr>
                <w:rFonts w:ascii="Liberation Serif" w:hAnsi="Liberation Serif" w:cs="Liberation Serif"/>
                <w:sz w:val="20"/>
                <w:szCs w:val="20"/>
              </w:rPr>
              <w:t>%</w:t>
            </w:r>
          </w:p>
        </w:tc>
      </w:tr>
      <w:tr w:rsidR="001823CE" w:rsidRPr="00533558" w14:paraId="3CF7EC4B"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1F21135" w14:textId="77777777"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0E8ADD92" w14:textId="5D7DA4B7" w:rsidR="001823CE" w:rsidRPr="00DC6E84" w:rsidRDefault="0053699F"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97</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0062F02D" w14:textId="3824D962" w:rsidR="001823CE" w:rsidRPr="00DC6E84" w:rsidRDefault="006B0308" w:rsidP="006063F4">
            <w:pPr>
              <w:pStyle w:val="Default"/>
              <w:jc w:val="center"/>
              <w:rPr>
                <w:rFonts w:ascii="Liberation Serif" w:hAnsi="Liberation Serif" w:cs="Liberation Serif"/>
                <w:sz w:val="20"/>
                <w:szCs w:val="20"/>
              </w:rPr>
            </w:pPr>
            <w:r>
              <w:rPr>
                <w:rFonts w:ascii="Liberation Serif" w:hAnsi="Liberation Serif" w:cs="Liberation Serif"/>
                <w:sz w:val="20"/>
                <w:szCs w:val="20"/>
              </w:rPr>
              <w:t>1</w:t>
            </w:r>
            <w:r w:rsidR="0053699F">
              <w:rPr>
                <w:rFonts w:ascii="Liberation Serif" w:hAnsi="Liberation Serif" w:cs="Liberation Serif"/>
                <w:sz w:val="20"/>
                <w:szCs w:val="20"/>
              </w:rPr>
              <w:t>7.5</w:t>
            </w:r>
            <w:r w:rsidR="001823CE" w:rsidRPr="00DC6E84">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A4A26C" w14:textId="78B45F1D" w:rsidR="001823CE" w:rsidRPr="00DC6E84" w:rsidRDefault="0053699F" w:rsidP="006063F4">
            <w:pPr>
              <w:pStyle w:val="Default"/>
              <w:jc w:val="center"/>
              <w:rPr>
                <w:rFonts w:ascii="Liberation Serif" w:hAnsi="Liberation Serif" w:cs="Liberation Serif"/>
                <w:sz w:val="20"/>
                <w:szCs w:val="20"/>
              </w:rPr>
            </w:pPr>
            <w:r>
              <w:rPr>
                <w:rFonts w:ascii="Liberation Serif" w:hAnsi="Liberation Serif" w:cs="Liberation Serif"/>
                <w:sz w:val="20"/>
                <w:szCs w:val="20"/>
              </w:rPr>
              <w:t>82.5</w:t>
            </w:r>
            <w:r w:rsidR="001823CE" w:rsidRPr="00DC6E84">
              <w:rPr>
                <w:rFonts w:ascii="Liberation Serif" w:hAnsi="Liberation Serif" w:cs="Liberation Serif"/>
                <w:sz w:val="20"/>
                <w:szCs w:val="20"/>
              </w:rPr>
              <w:t>%</w:t>
            </w:r>
          </w:p>
        </w:tc>
      </w:tr>
      <w:tr w:rsidR="00826B56" w:rsidRPr="00533558" w14:paraId="0D01A40A" w14:textId="77777777" w:rsidTr="0045276A">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357902E" w14:textId="77777777" w:rsidR="00826B56" w:rsidRPr="00533558" w:rsidRDefault="00826B56" w:rsidP="00826B56">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83BD75" w14:textId="3AB1C58F" w:rsidR="00A56EF1" w:rsidRDefault="0053699F" w:rsidP="00DC6E84">
            <w:pPr>
              <w:suppressAutoHyphens w:val="0"/>
              <w:autoSpaceDN/>
              <w:spacing w:line="276" w:lineRule="auto"/>
              <w:jc w:val="center"/>
              <w:textAlignment w:val="auto"/>
              <w:rPr>
                <w:rFonts w:ascii="Liberation Serif" w:eastAsia="Times New Roman" w:hAnsi="Liberation Serif" w:cs="Liberation Serif"/>
                <w:color w:val="000000"/>
                <w:kern w:val="0"/>
                <w:sz w:val="20"/>
                <w:szCs w:val="20"/>
                <w:lang w:eastAsia="fr-FR" w:bidi="ar-SA"/>
              </w:rPr>
            </w:pPr>
            <w:r>
              <w:rPr>
                <w:rFonts w:ascii="Liberation Serif" w:eastAsia="Times New Roman" w:hAnsi="Liberation Serif" w:cs="Liberation Serif"/>
                <w:color w:val="000000"/>
                <w:kern w:val="0"/>
                <w:sz w:val="20"/>
                <w:szCs w:val="20"/>
                <w:lang w:eastAsia="fr-FR" w:bidi="ar-SA"/>
              </w:rPr>
              <w:t>59</w:t>
            </w:r>
            <w:r w:rsidR="00011418">
              <w:rPr>
                <w:rFonts w:ascii="Liberation Serif" w:eastAsia="Times New Roman" w:hAnsi="Liberation Serif" w:cs="Liberation Serif"/>
                <w:color w:val="000000"/>
                <w:kern w:val="0"/>
                <w:sz w:val="20"/>
                <w:szCs w:val="20"/>
                <w:lang w:eastAsia="fr-FR" w:bidi="ar-SA"/>
              </w:rPr>
              <w:t xml:space="preserve"> </w:t>
            </w:r>
          </w:p>
          <w:p w14:paraId="0FB560E5" w14:textId="0622DC2B" w:rsidR="00826B56" w:rsidRPr="00DC6E84" w:rsidRDefault="005810D4" w:rsidP="00DC6E84">
            <w:pPr>
              <w:suppressAutoHyphens w:val="0"/>
              <w:autoSpaceDN/>
              <w:spacing w:line="276" w:lineRule="auto"/>
              <w:jc w:val="center"/>
              <w:textAlignment w:val="auto"/>
              <w:rPr>
                <w:rFonts w:ascii="Times New Roman" w:eastAsia="Times New Roman" w:hAnsi="Times New Roman" w:cs="Times New Roman"/>
                <w:kern w:val="0"/>
                <w:lang w:eastAsia="fr-FR" w:bidi="ar-SA"/>
              </w:rPr>
            </w:pPr>
            <w:r w:rsidRPr="00DC6E84">
              <w:rPr>
                <w:rFonts w:ascii="Liberation Serif" w:eastAsia="Times New Roman" w:hAnsi="Liberation Serif" w:cs="Liberation Serif"/>
                <w:color w:val="000000"/>
                <w:kern w:val="0"/>
                <w:sz w:val="18"/>
                <w:szCs w:val="18"/>
                <w:lang w:eastAsia="fr-FR" w:bidi="ar-SA"/>
              </w:rPr>
              <w:t>(</w:t>
            </w:r>
            <w:proofErr w:type="gramStart"/>
            <w:r w:rsidRPr="00DC6E84">
              <w:rPr>
                <w:rFonts w:ascii="Liberation Serif" w:eastAsia="Times New Roman" w:hAnsi="Liberation Serif" w:cs="Liberation Serif"/>
                <w:color w:val="000000"/>
                <w:kern w:val="0"/>
                <w:sz w:val="18"/>
                <w:szCs w:val="18"/>
                <w:lang w:eastAsia="fr-FR" w:bidi="ar-SA"/>
              </w:rPr>
              <w:t>en</w:t>
            </w:r>
            <w:proofErr w:type="gramEnd"/>
            <w:r w:rsidRPr="00DC6E84">
              <w:rPr>
                <w:rFonts w:ascii="Liberation Serif" w:eastAsia="Times New Roman" w:hAnsi="Liberation Serif" w:cs="Liberation Serif"/>
                <w:color w:val="000000"/>
                <w:kern w:val="0"/>
                <w:sz w:val="18"/>
                <w:szCs w:val="18"/>
                <w:lang w:eastAsia="fr-FR" w:bidi="ar-SA"/>
              </w:rPr>
              <w:t xml:space="preserve"> </w:t>
            </w:r>
            <w:r w:rsidR="0053699F" w:rsidRPr="00DC6E84">
              <w:rPr>
                <w:rFonts w:ascii="Liberation Serif" w:eastAsia="Times New Roman" w:hAnsi="Liberation Serif" w:cs="Liberation Serif"/>
                <w:color w:val="000000"/>
                <w:kern w:val="0"/>
                <w:sz w:val="18"/>
                <w:szCs w:val="18"/>
                <w:lang w:eastAsia="fr-FR" w:bidi="ar-SA"/>
              </w:rPr>
              <w:t>TG, en</w:t>
            </w:r>
            <w:r w:rsidRPr="00DC6E84">
              <w:rPr>
                <w:rFonts w:ascii="Liberation Serif" w:eastAsia="Times New Roman" w:hAnsi="Liberation Serif" w:cs="Liberation Serif"/>
                <w:color w:val="000000"/>
                <w:kern w:val="0"/>
                <w:sz w:val="18"/>
                <w:szCs w:val="18"/>
                <w:lang w:eastAsia="fr-FR" w:bidi="ar-SA"/>
              </w:rPr>
              <w:t xml:space="preserve"> EEI </w:t>
            </w:r>
            <w:r w:rsidR="0053699F" w:rsidRPr="00DC6E84">
              <w:rPr>
                <w:rFonts w:ascii="Liberation Serif" w:eastAsia="Times New Roman" w:hAnsi="Liberation Serif" w:cs="Liberation Serif"/>
                <w:color w:val="000000"/>
                <w:kern w:val="0"/>
                <w:sz w:val="18"/>
                <w:szCs w:val="18"/>
                <w:lang w:eastAsia="fr-FR" w:bidi="ar-SA"/>
              </w:rPr>
              <w:t>et en</w:t>
            </w:r>
            <w:r w:rsidRPr="00DC6E84">
              <w:rPr>
                <w:rFonts w:ascii="Liberation Serif" w:eastAsia="Times New Roman" w:hAnsi="Liberation Serif" w:cs="Liberation Serif"/>
                <w:color w:val="000000"/>
                <w:kern w:val="0"/>
                <w:sz w:val="18"/>
                <w:szCs w:val="18"/>
                <w:lang w:eastAsia="fr-FR" w:bidi="ar-SA"/>
              </w:rPr>
              <w:t xml:space="preserve"> NSMG)</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C52F7ED" w14:textId="793CAA09" w:rsidR="00826B56" w:rsidRPr="00DC6E84" w:rsidRDefault="0053699F" w:rsidP="006063F4">
            <w:pPr>
              <w:pStyle w:val="Default"/>
              <w:jc w:val="center"/>
              <w:rPr>
                <w:rFonts w:ascii="Liberation Serif" w:hAnsi="Liberation Serif" w:cs="Liberation Serif"/>
                <w:sz w:val="20"/>
                <w:szCs w:val="20"/>
              </w:rPr>
            </w:pPr>
            <w:r>
              <w:rPr>
                <w:rFonts w:ascii="Liberation Serif" w:hAnsi="Liberation Serif" w:cs="Liberation Serif"/>
                <w:sz w:val="20"/>
                <w:szCs w:val="20"/>
              </w:rPr>
              <w:t>20.3</w:t>
            </w:r>
            <w:r w:rsidR="00826B56" w:rsidRPr="00DC6E84">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5FE048E" w14:textId="541DBF38" w:rsidR="00826B56" w:rsidRPr="00DC6E84" w:rsidRDefault="0053699F" w:rsidP="00826B56">
            <w:pPr>
              <w:pStyle w:val="Default"/>
              <w:jc w:val="center"/>
              <w:rPr>
                <w:rFonts w:ascii="Liberation Serif" w:hAnsi="Liberation Serif" w:cs="Liberation Serif"/>
                <w:sz w:val="20"/>
                <w:szCs w:val="20"/>
              </w:rPr>
            </w:pPr>
            <w:r>
              <w:rPr>
                <w:rFonts w:ascii="Liberation Serif" w:hAnsi="Liberation Serif" w:cs="Liberation Serif"/>
                <w:sz w:val="20"/>
                <w:szCs w:val="20"/>
              </w:rPr>
              <w:t>79.7</w:t>
            </w:r>
            <w:r w:rsidR="00826B56" w:rsidRPr="00DC6E84">
              <w:rPr>
                <w:rFonts w:ascii="Liberation Serif" w:hAnsi="Liberation Serif" w:cs="Liberation Serif"/>
                <w:sz w:val="20"/>
                <w:szCs w:val="20"/>
              </w:rPr>
              <w:t>%</w:t>
            </w:r>
          </w:p>
        </w:tc>
      </w:tr>
      <w:tr w:rsidR="00AF0774" w:rsidRPr="00533558" w14:paraId="1BEA664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2FECF0E"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45A0122" w14:textId="143DB75D" w:rsidR="00AF0774" w:rsidRPr="009B2B7B" w:rsidRDefault="00A56EF1" w:rsidP="0045276A">
            <w:pPr>
              <w:pStyle w:val="TableContents"/>
              <w:jc w:val="center"/>
              <w:rPr>
                <w:rFonts w:ascii="Liberation Serif" w:hAnsi="Liberation Serif"/>
                <w:color w:val="000000"/>
                <w:sz w:val="20"/>
                <w:szCs w:val="20"/>
                <w:highlight w:val="yellow"/>
              </w:rPr>
            </w:pPr>
            <w:r>
              <w:rPr>
                <w:rFonts w:ascii="Liberation Serif" w:hAnsi="Liberation Serif"/>
                <w:color w:val="000000"/>
                <w:sz w:val="20"/>
                <w:szCs w:val="20"/>
              </w:rPr>
              <w:t xml:space="preserve">54 </w:t>
            </w:r>
            <w:r w:rsidR="00826B56" w:rsidRPr="00DC6E84">
              <w:rPr>
                <w:rFonts w:ascii="Liberation Serif" w:hAnsi="Liberation Serif"/>
                <w:color w:val="000000"/>
                <w:sz w:val="20"/>
                <w:szCs w:val="20"/>
              </w:rPr>
              <w:t>ans</w:t>
            </w:r>
            <w:r w:rsidR="00FF2EB6">
              <w:rPr>
                <w:rFonts w:ascii="Liberation Serif" w:hAnsi="Liberation Serif"/>
                <w:color w:val="000000"/>
                <w:sz w:val="20"/>
                <w:szCs w:val="20"/>
              </w:rPr>
              <w:t xml:space="preserve"> 2 mois 12 jours</w:t>
            </w:r>
          </w:p>
        </w:tc>
      </w:tr>
      <w:tr w:rsidR="00AF0774" w:rsidRPr="00533558" w14:paraId="78D28E02"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A6234A5"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lastRenderedPageBreak/>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8A4DAB" w14:textId="68B33D69" w:rsidR="00AF0774" w:rsidRPr="00DC6E84" w:rsidRDefault="00A56EF1" w:rsidP="0045276A">
            <w:pPr>
              <w:pStyle w:val="TableContents"/>
              <w:jc w:val="center"/>
              <w:rPr>
                <w:rFonts w:ascii="Liberation Serif" w:hAnsi="Liberation Serif"/>
                <w:color w:val="000000"/>
                <w:sz w:val="20"/>
                <w:szCs w:val="20"/>
              </w:rPr>
            </w:pPr>
            <w:r>
              <w:rPr>
                <w:rFonts w:ascii="Liberation Serif" w:hAnsi="Liberation Serif"/>
                <w:color w:val="000000"/>
                <w:sz w:val="20"/>
                <w:szCs w:val="20"/>
              </w:rPr>
              <w:t>40</w:t>
            </w:r>
            <w:r w:rsidRPr="003929CF">
              <w:rPr>
                <w:rFonts w:ascii="Liberation Serif" w:hAnsi="Liberation Serif"/>
                <w:color w:val="000000"/>
                <w:sz w:val="20"/>
                <w:szCs w:val="20"/>
              </w:rPr>
              <w:t xml:space="preserve"> </w:t>
            </w:r>
            <w:r w:rsidR="003929CF" w:rsidRPr="003929CF">
              <w:rPr>
                <w:rFonts w:ascii="Liberation Serif" w:hAnsi="Liberation Serif"/>
                <w:color w:val="000000"/>
                <w:sz w:val="20"/>
                <w:szCs w:val="20"/>
              </w:rPr>
              <w:t>ans</w:t>
            </w:r>
          </w:p>
        </w:tc>
      </w:tr>
      <w:tr w:rsidR="00AF0774" w:rsidRPr="00533558" w14:paraId="0B7BA37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09ECA5A"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C5C0A1" w14:textId="0FF80DD3" w:rsidR="00AF0774" w:rsidRPr="00DC6E84" w:rsidRDefault="003929CF" w:rsidP="0045276A">
            <w:pPr>
              <w:pStyle w:val="TableContents"/>
              <w:jc w:val="center"/>
              <w:rPr>
                <w:rFonts w:ascii="Liberation Serif" w:hAnsi="Liberation Serif"/>
                <w:color w:val="000000"/>
                <w:sz w:val="20"/>
                <w:szCs w:val="20"/>
              </w:rPr>
            </w:pPr>
            <w:r w:rsidRPr="003929CF">
              <w:rPr>
                <w:rFonts w:ascii="Liberation Serif" w:hAnsi="Liberation Serif"/>
                <w:color w:val="000000"/>
                <w:sz w:val="20"/>
                <w:szCs w:val="20"/>
              </w:rPr>
              <w:t>6</w:t>
            </w:r>
            <w:r w:rsidR="00A56EF1">
              <w:rPr>
                <w:rFonts w:ascii="Liberation Serif" w:hAnsi="Liberation Serif"/>
                <w:color w:val="000000"/>
                <w:sz w:val="20"/>
                <w:szCs w:val="20"/>
              </w:rPr>
              <w:t>6</w:t>
            </w:r>
            <w:r w:rsidRPr="003929CF">
              <w:rPr>
                <w:rFonts w:ascii="Liberation Serif" w:hAnsi="Liberation Serif"/>
                <w:color w:val="000000"/>
                <w:sz w:val="20"/>
                <w:szCs w:val="20"/>
              </w:rPr>
              <w:t xml:space="preserve"> ans</w:t>
            </w:r>
          </w:p>
        </w:tc>
      </w:tr>
      <w:tr w:rsidR="00826B56" w:rsidRPr="00533558" w14:paraId="4E79F165" w14:textId="77777777" w:rsidTr="0045276A">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13B41A2" w14:textId="77777777" w:rsidR="00826B56" w:rsidRPr="0045276A" w:rsidRDefault="0045276A" w:rsidP="0045276A">
            <w:pPr>
              <w:suppressAutoHyphens w:val="0"/>
              <w:autoSpaceDN/>
              <w:textAlignment w:val="auto"/>
              <w:rPr>
                <w:rFonts w:ascii="Times New Roman" w:eastAsia="Times New Roman" w:hAnsi="Times New Roman" w:cs="Times New Roman"/>
                <w:kern w:val="0"/>
                <w:lang w:eastAsia="fr-FR" w:bidi="ar-SA"/>
              </w:rPr>
            </w:pPr>
            <w:r w:rsidRPr="0045276A">
              <w:rPr>
                <w:rFonts w:ascii="Liberation Serif" w:eastAsia="Times New Roman" w:hAnsi="Liberation Serif" w:cs="Liberation Serif"/>
                <w:b/>
                <w:bCs/>
                <w:color w:val="000000"/>
                <w:kern w:val="0"/>
                <w:sz w:val="20"/>
                <w:szCs w:val="20"/>
                <w:lang w:eastAsia="fr-FR" w:bidi="ar-SA"/>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51B42C" w14:textId="406B1BF2" w:rsidR="00826B56" w:rsidRPr="009B2B7B" w:rsidRDefault="00FF2EB6" w:rsidP="00DC6E84">
            <w:pPr>
              <w:pStyle w:val="Default"/>
              <w:jc w:val="center"/>
              <w:rPr>
                <w:rFonts w:ascii="Liberation Serif" w:hAnsi="Liberation Serif" w:cs="Liberation Serif"/>
                <w:sz w:val="20"/>
                <w:szCs w:val="20"/>
                <w:highlight w:val="yellow"/>
              </w:rPr>
            </w:pPr>
            <w:r w:rsidRPr="00FF2EB6">
              <w:rPr>
                <w:rFonts w:ascii="Liberation Serif" w:hAnsi="Liberation Serif" w:cs="Liberation Serif"/>
                <w:sz w:val="20"/>
                <w:szCs w:val="20"/>
              </w:rPr>
              <w:t>8 ans et 1 mois</w:t>
            </w:r>
          </w:p>
        </w:tc>
      </w:tr>
    </w:tbl>
    <w:p w14:paraId="372EA1CF" w14:textId="77777777" w:rsidR="00AF0774" w:rsidRPr="00533558" w:rsidRDefault="00AF0774">
      <w:pPr>
        <w:pStyle w:val="Standard"/>
        <w:rPr>
          <w:sz w:val="20"/>
          <w:szCs w:val="20"/>
        </w:rPr>
      </w:pPr>
    </w:p>
    <w:p w14:paraId="13024E2E" w14:textId="77777777" w:rsidR="00826B56" w:rsidRPr="00533558" w:rsidRDefault="00826B56">
      <w:pPr>
        <w:pStyle w:val="Standard"/>
        <w:rPr>
          <w:sz w:val="20"/>
          <w:szCs w:val="20"/>
        </w:rPr>
      </w:pPr>
    </w:p>
    <w:p w14:paraId="5A7DF53B" w14:textId="0509914B"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 xml:space="preserve">Informations générales au titre de la campagne </w:t>
      </w:r>
      <w:r w:rsidR="00133B92" w:rsidRPr="00533558">
        <w:rPr>
          <w:rFonts w:ascii="Liberation Serif" w:hAnsi="Liberation Serif"/>
          <w:b/>
          <w:bCs/>
          <w:sz w:val="21"/>
          <w:szCs w:val="21"/>
        </w:rPr>
        <w:t>202</w:t>
      </w:r>
      <w:r w:rsidR="004F286A">
        <w:rPr>
          <w:rFonts w:ascii="Liberation Serif" w:hAnsi="Liberation Serif"/>
          <w:b/>
          <w:bCs/>
          <w:sz w:val="21"/>
          <w:szCs w:val="21"/>
        </w:rPr>
        <w:t>7</w:t>
      </w:r>
    </w:p>
    <w:p w14:paraId="2D35ACF4" w14:textId="12E7C2BD" w:rsidR="00826B56" w:rsidRDefault="00826B56" w:rsidP="00CE1219">
      <w:pPr>
        <w:autoSpaceDE w:val="0"/>
        <w:adjustRightInd w:val="0"/>
        <w:spacing w:after="120"/>
        <w:textAlignment w:val="auto"/>
        <w:rPr>
          <w:rFonts w:ascii="Liberation Serif" w:hAnsi="Liberation Serif" w:cs="Liberation Serif"/>
          <w:color w:val="000000"/>
          <w:kern w:val="0"/>
          <w:sz w:val="20"/>
          <w:szCs w:val="20"/>
          <w:lang w:bidi="ar-SA"/>
        </w:rPr>
      </w:pPr>
      <w:r w:rsidRPr="00533558">
        <w:rPr>
          <w:rFonts w:ascii="Liberation Serif" w:hAnsi="Liberation Serif" w:cs="Liberation Serif"/>
          <w:color w:val="000000"/>
          <w:kern w:val="0"/>
          <w:sz w:val="20"/>
          <w:szCs w:val="20"/>
          <w:lang w:bidi="ar-SA"/>
        </w:rPr>
        <w:t xml:space="preserve">Le taux de promotion au grade de </w:t>
      </w:r>
      <w:r w:rsidR="00CE1219">
        <w:rPr>
          <w:rFonts w:ascii="Liberation Serif" w:hAnsi="Liberation Serif" w:cs="Liberation Serif"/>
          <w:color w:val="000000"/>
          <w:kern w:val="0"/>
          <w:sz w:val="20"/>
          <w:szCs w:val="20"/>
          <w:lang w:bidi="ar-SA"/>
        </w:rPr>
        <w:t>technicien supérieur principal du développement durable (TSPDD)</w:t>
      </w:r>
      <w:r w:rsidRPr="00533558">
        <w:rPr>
          <w:rFonts w:ascii="Liberation Serif" w:hAnsi="Liberation Serif" w:cs="Liberation Serif"/>
          <w:color w:val="000000"/>
          <w:kern w:val="0"/>
          <w:sz w:val="20"/>
          <w:szCs w:val="20"/>
          <w:lang w:bidi="ar-SA"/>
        </w:rPr>
        <w:t xml:space="preserve"> pour </w:t>
      </w:r>
      <w:r w:rsidR="006B4976">
        <w:rPr>
          <w:rFonts w:ascii="Liberation Serif" w:hAnsi="Liberation Serif" w:cs="Liberation Serif"/>
          <w:color w:val="000000"/>
          <w:kern w:val="0"/>
          <w:sz w:val="20"/>
          <w:szCs w:val="20"/>
          <w:lang w:bidi="ar-SA"/>
        </w:rPr>
        <w:t>l’année 202</w:t>
      </w:r>
      <w:r w:rsidR="004F286A">
        <w:rPr>
          <w:rFonts w:ascii="Liberation Serif" w:hAnsi="Liberation Serif" w:cs="Liberation Serif"/>
          <w:color w:val="000000"/>
          <w:kern w:val="0"/>
          <w:sz w:val="20"/>
          <w:szCs w:val="20"/>
          <w:lang w:bidi="ar-SA"/>
        </w:rPr>
        <w:t>6</w:t>
      </w:r>
      <w:r w:rsidR="006B4976">
        <w:rPr>
          <w:rFonts w:ascii="Liberation Serif" w:hAnsi="Liberation Serif" w:cs="Liberation Serif"/>
          <w:color w:val="000000"/>
          <w:kern w:val="0"/>
          <w:sz w:val="20"/>
          <w:szCs w:val="20"/>
          <w:lang w:bidi="ar-SA"/>
        </w:rPr>
        <w:t xml:space="preserve"> était</w:t>
      </w:r>
      <w:r w:rsidRPr="00533558">
        <w:rPr>
          <w:rFonts w:ascii="Liberation Serif" w:hAnsi="Liberation Serif" w:cs="Liberation Serif"/>
          <w:color w:val="000000"/>
          <w:kern w:val="0"/>
          <w:sz w:val="20"/>
          <w:szCs w:val="20"/>
          <w:lang w:bidi="ar-SA"/>
        </w:rPr>
        <w:t xml:space="preserve"> de 1</w:t>
      </w:r>
      <w:r w:rsidR="004F286A">
        <w:rPr>
          <w:rFonts w:ascii="Liberation Serif" w:hAnsi="Liberation Serif" w:cs="Liberation Serif"/>
          <w:color w:val="000000"/>
          <w:kern w:val="0"/>
          <w:sz w:val="20"/>
          <w:szCs w:val="20"/>
          <w:lang w:bidi="ar-SA"/>
        </w:rPr>
        <w:t>6</w:t>
      </w:r>
      <w:r w:rsidR="005F3FB9" w:rsidRPr="00533558">
        <w:rPr>
          <w:rFonts w:ascii="Liberation Serif" w:hAnsi="Liberation Serif" w:cs="Liberation Serif"/>
          <w:color w:val="000000"/>
          <w:kern w:val="0"/>
          <w:sz w:val="20"/>
          <w:szCs w:val="20"/>
          <w:lang w:bidi="ar-SA"/>
        </w:rPr>
        <w:t> </w:t>
      </w:r>
      <w:r w:rsidRPr="00533558">
        <w:rPr>
          <w:rFonts w:ascii="Liberation Serif" w:hAnsi="Liberation Serif" w:cs="Liberation Serif"/>
          <w:color w:val="000000"/>
          <w:kern w:val="0"/>
          <w:sz w:val="20"/>
          <w:szCs w:val="20"/>
          <w:lang w:bidi="ar-SA"/>
        </w:rPr>
        <w:t>%</w:t>
      </w:r>
      <w:r w:rsidR="006B4976">
        <w:rPr>
          <w:rFonts w:ascii="Liberation Serif" w:hAnsi="Liberation Serif" w:cs="Liberation Serif"/>
          <w:color w:val="000000"/>
          <w:kern w:val="0"/>
          <w:sz w:val="20"/>
          <w:szCs w:val="20"/>
          <w:lang w:bidi="ar-SA"/>
        </w:rPr>
        <w:t>.</w:t>
      </w:r>
      <w:r w:rsidR="0020497E">
        <w:rPr>
          <w:rFonts w:ascii="Liberation Serif" w:hAnsi="Liberation Serif" w:cs="Liberation Serif"/>
          <w:color w:val="000000"/>
          <w:kern w:val="0"/>
          <w:sz w:val="20"/>
          <w:szCs w:val="20"/>
          <w:lang w:bidi="ar-SA"/>
        </w:rPr>
        <w:t xml:space="preserve"> </w:t>
      </w:r>
      <w:r w:rsidR="009B2B7B">
        <w:rPr>
          <w:rFonts w:ascii="Liberation Serif" w:hAnsi="Liberation Serif" w:cs="Liberation Serif"/>
          <w:color w:val="000000"/>
          <w:kern w:val="0"/>
          <w:sz w:val="20"/>
          <w:szCs w:val="20"/>
          <w:lang w:bidi="ar-SA"/>
        </w:rPr>
        <w:t>Pour 202</w:t>
      </w:r>
      <w:r w:rsidR="004F286A">
        <w:rPr>
          <w:rFonts w:ascii="Liberation Serif" w:hAnsi="Liberation Serif" w:cs="Liberation Serif"/>
          <w:color w:val="000000"/>
          <w:kern w:val="0"/>
          <w:sz w:val="20"/>
          <w:szCs w:val="20"/>
          <w:lang w:bidi="ar-SA"/>
        </w:rPr>
        <w:t>7</w:t>
      </w:r>
      <w:r w:rsidR="009B2B7B">
        <w:rPr>
          <w:rFonts w:ascii="Liberation Serif" w:hAnsi="Liberation Serif" w:cs="Liberation Serif"/>
          <w:color w:val="000000"/>
          <w:kern w:val="0"/>
          <w:sz w:val="20"/>
          <w:szCs w:val="20"/>
          <w:lang w:bidi="ar-SA"/>
        </w:rPr>
        <w:t>, nous sommes en attente des instructions de la DGAFP.</w:t>
      </w:r>
    </w:p>
    <w:p w14:paraId="74997E74" w14:textId="77777777" w:rsidR="00D9024B" w:rsidRDefault="006B4976">
      <w:pPr>
        <w:pStyle w:val="Standard"/>
        <w:ind w:right="57"/>
        <w:jc w:val="both"/>
        <w:rPr>
          <w:rFonts w:ascii="Liberation Serif" w:hAnsi="Liberation Serif"/>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p>
    <w:p w14:paraId="57CF2E93" w14:textId="77777777" w:rsidR="00D9024B" w:rsidRDefault="00D9024B">
      <w:pPr>
        <w:pStyle w:val="Standard"/>
        <w:ind w:right="57"/>
        <w:jc w:val="both"/>
        <w:rPr>
          <w:rFonts w:ascii="Liberation Serif" w:hAnsi="Liberation Serif"/>
          <w:sz w:val="20"/>
          <w:szCs w:val="20"/>
        </w:rPr>
      </w:pPr>
    </w:p>
    <w:p w14:paraId="4D510B1B" w14:textId="3F952592" w:rsidR="00AF0774" w:rsidRDefault="00026FF4">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Dans</w:t>
      </w:r>
      <w:r w:rsidR="00D976B3">
        <w:rPr>
          <w:rFonts w:ascii="Liberation Serif" w:hAnsi="Liberation Serif"/>
          <w:i/>
          <w:iCs/>
          <w:color w:val="000000"/>
          <w:sz w:val="16"/>
          <w:szCs w:val="16"/>
        </w:rPr>
        <w:t xml:space="preserve">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 </w:t>
      </w:r>
    </w:p>
    <w:p w14:paraId="3923E420" w14:textId="77777777" w:rsidR="00AF0774" w:rsidRDefault="00AF0774">
      <w:pPr>
        <w:pStyle w:val="Standard"/>
        <w:rPr>
          <w:sz w:val="20"/>
          <w:szCs w:val="20"/>
        </w:rPr>
      </w:pPr>
    </w:p>
    <w:p w14:paraId="30F366E2" w14:textId="6B478EA2" w:rsidR="00AF0774" w:rsidRDefault="006C16B2">
      <w:pPr>
        <w:pStyle w:val="Standard"/>
        <w:pageBreakBefore/>
      </w:pPr>
      <w:r>
        <w:rPr>
          <w:noProof/>
        </w:rPr>
        <w:lastRenderedPageBreak/>
        <w:drawing>
          <wp:anchor distT="0" distB="0" distL="114300" distR="114300" simplePos="0" relativeHeight="251679744" behindDoc="0" locked="0" layoutInCell="1" allowOverlap="1" wp14:anchorId="3337DF12" wp14:editId="01757468">
            <wp:simplePos x="0" y="0"/>
            <wp:positionH relativeFrom="column">
              <wp:posOffset>0</wp:posOffset>
            </wp:positionH>
            <wp:positionV relativeFrom="paragraph">
              <wp:posOffset>0</wp:posOffset>
            </wp:positionV>
            <wp:extent cx="2047875" cy="857250"/>
            <wp:effectExtent l="0" t="0" r="0" b="0"/>
            <wp:wrapNone/>
            <wp:docPr id="5" name="Graphique 5"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04BEBBFB" w14:textId="7455DBE6" w:rsidR="00AF0774" w:rsidRDefault="00AF0774">
      <w:pPr>
        <w:pStyle w:val="Standard"/>
      </w:pPr>
    </w:p>
    <w:p w14:paraId="243E316D" w14:textId="3D89FD6E" w:rsidR="00AF0774" w:rsidRDefault="00D976B3">
      <w:pPr>
        <w:pStyle w:val="Standard"/>
      </w:pPr>
      <w:r>
        <w:tab/>
      </w:r>
      <w:r>
        <w:tab/>
      </w:r>
      <w:r>
        <w:tab/>
      </w:r>
      <w:r>
        <w:tab/>
      </w:r>
      <w:r>
        <w:tab/>
      </w:r>
      <w:r>
        <w:rPr>
          <w:rFonts w:ascii="Liberation Serif" w:hAnsi="Liberation Serif"/>
          <w:b/>
          <w:bCs/>
          <w:sz w:val="22"/>
          <w:szCs w:val="22"/>
        </w:rPr>
        <w:t>DIRECTION DES RESSOURCES HUMAINES</w:t>
      </w:r>
    </w:p>
    <w:p w14:paraId="00FAE0A4" w14:textId="5591D18A" w:rsidR="00AF0774" w:rsidRDefault="00D976B3">
      <w:pPr>
        <w:pStyle w:val="Standard"/>
      </w:pPr>
      <w:r>
        <w:tab/>
      </w:r>
      <w:r>
        <w:tab/>
      </w:r>
      <w:r>
        <w:tab/>
      </w:r>
      <w:r>
        <w:tab/>
      </w:r>
    </w:p>
    <w:p w14:paraId="3388B657" w14:textId="10ACCC3B" w:rsidR="00AF0774" w:rsidRDefault="00AF0774">
      <w:pPr>
        <w:pStyle w:val="Standard"/>
        <w:rPr>
          <w:b/>
          <w:bCs/>
          <w:sz w:val="22"/>
          <w:szCs w:val="22"/>
        </w:rPr>
      </w:pPr>
    </w:p>
    <w:p w14:paraId="1EC7FB61" w14:textId="77777777" w:rsidR="00AF0774" w:rsidRDefault="00AF0774">
      <w:pPr>
        <w:pStyle w:val="Standard"/>
        <w:rPr>
          <w:b/>
          <w:bCs/>
          <w:sz w:val="22"/>
          <w:szCs w:val="22"/>
        </w:rPr>
      </w:pPr>
    </w:p>
    <w:p w14:paraId="79037A0F" w14:textId="77777777" w:rsidR="00177CBF" w:rsidRDefault="00177CBF">
      <w:pPr>
        <w:pStyle w:val="Standard"/>
        <w:rPr>
          <w:b/>
          <w:bCs/>
          <w:sz w:val="22"/>
          <w:szCs w:val="22"/>
        </w:rPr>
      </w:pPr>
    </w:p>
    <w:p w14:paraId="156E9464" w14:textId="6AD698A0"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w:t>
      </w:r>
      <w:r w:rsidR="00FD55EA">
        <w:rPr>
          <w:rFonts w:ascii="Liberation Serif" w:hAnsi="Liberation Serif"/>
          <w:b/>
          <w:bCs/>
          <w:sz w:val="22"/>
          <w:szCs w:val="22"/>
        </w:rPr>
        <w:t>4</w:t>
      </w:r>
      <w:r>
        <w:rPr>
          <w:rFonts w:ascii="Liberation Serif" w:hAnsi="Liberation Serif"/>
          <w:b/>
          <w:bCs/>
          <w:sz w:val="22"/>
          <w:szCs w:val="22"/>
        </w:rPr>
        <w:t xml:space="preserve"> – TA </w:t>
      </w:r>
      <w:r w:rsidR="00CE1219">
        <w:rPr>
          <w:rFonts w:ascii="Liberation Serif" w:hAnsi="Liberation Serif"/>
          <w:b/>
          <w:bCs/>
          <w:sz w:val="22"/>
          <w:szCs w:val="22"/>
        </w:rPr>
        <w:t>TSCDD</w:t>
      </w:r>
    </w:p>
    <w:p w14:paraId="4E3F70A8" w14:textId="77777777" w:rsidR="00194BE9" w:rsidRPr="00533558"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sidRPr="00533558">
        <w:rPr>
          <w:rFonts w:ascii="Liberation Serif" w:hAnsi="Liberation Serif"/>
          <w:b/>
          <w:bCs/>
          <w:sz w:val="22"/>
          <w:szCs w:val="22"/>
        </w:rPr>
        <w:t xml:space="preserve">Accès par la voie du Tableau d’Avancement </w:t>
      </w:r>
    </w:p>
    <w:p w14:paraId="72D1BCF0" w14:textId="681BF106" w:rsidR="00AF0774" w:rsidRPr="00533558"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proofErr w:type="gramStart"/>
      <w:r w:rsidRPr="00533558">
        <w:rPr>
          <w:rFonts w:ascii="Liberation Serif" w:hAnsi="Liberation Serif"/>
          <w:b/>
          <w:bCs/>
          <w:sz w:val="22"/>
          <w:szCs w:val="22"/>
        </w:rPr>
        <w:t>au</w:t>
      </w:r>
      <w:proofErr w:type="gramEnd"/>
      <w:r w:rsidRPr="00533558">
        <w:rPr>
          <w:rFonts w:ascii="Liberation Serif" w:hAnsi="Liberation Serif"/>
          <w:b/>
          <w:bCs/>
          <w:sz w:val="22"/>
          <w:szCs w:val="22"/>
        </w:rPr>
        <w:t xml:space="preserve"> grade </w:t>
      </w:r>
      <w:r w:rsidR="001823CE" w:rsidRPr="00533558">
        <w:rPr>
          <w:rFonts w:ascii="Liberation Serif" w:hAnsi="Liberation Serif"/>
          <w:b/>
          <w:bCs/>
          <w:sz w:val="22"/>
          <w:szCs w:val="22"/>
        </w:rPr>
        <w:t xml:space="preserve">de </w:t>
      </w:r>
      <w:r w:rsidR="00CB262D">
        <w:rPr>
          <w:rFonts w:ascii="Liberation Serif" w:hAnsi="Liberation Serif"/>
          <w:b/>
          <w:bCs/>
          <w:sz w:val="22"/>
          <w:szCs w:val="22"/>
        </w:rPr>
        <w:t>t</w:t>
      </w:r>
      <w:r w:rsidR="008F035D">
        <w:rPr>
          <w:rFonts w:ascii="Liberation Serif" w:hAnsi="Liberation Serif"/>
          <w:b/>
          <w:bCs/>
          <w:sz w:val="22"/>
          <w:szCs w:val="22"/>
        </w:rPr>
        <w:t>echnicien supérieur en chef</w:t>
      </w:r>
      <w:r w:rsidR="001823CE" w:rsidRPr="00533558">
        <w:rPr>
          <w:rFonts w:ascii="Liberation Serif" w:hAnsi="Liberation Serif"/>
          <w:b/>
          <w:bCs/>
          <w:sz w:val="22"/>
          <w:szCs w:val="22"/>
        </w:rPr>
        <w:t xml:space="preserve"> du développement durable </w:t>
      </w:r>
      <w:r w:rsidRPr="00533558">
        <w:rPr>
          <w:rFonts w:ascii="Liberation Serif" w:hAnsi="Liberation Serif"/>
          <w:b/>
          <w:bCs/>
          <w:sz w:val="22"/>
          <w:szCs w:val="22"/>
        </w:rPr>
        <w:t xml:space="preserve">au titre de l’année </w:t>
      </w:r>
      <w:r w:rsidR="00133B92" w:rsidRPr="00533558">
        <w:rPr>
          <w:rFonts w:ascii="Liberation Serif" w:hAnsi="Liberation Serif"/>
          <w:b/>
          <w:bCs/>
          <w:sz w:val="22"/>
          <w:szCs w:val="22"/>
        </w:rPr>
        <w:t>202</w:t>
      </w:r>
      <w:r w:rsidR="00A56EF1">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rsidRPr="00533558" w14:paraId="24194654"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734A3035" w14:textId="77777777" w:rsidR="006B2614" w:rsidRPr="00533558" w:rsidRDefault="006B2614">
            <w:pPr>
              <w:pStyle w:val="TableContents"/>
              <w:rPr>
                <w:rFonts w:ascii="Liberation Serif" w:hAnsi="Liberation Serif"/>
                <w:b/>
                <w:bCs/>
                <w:color w:val="000000"/>
                <w:sz w:val="16"/>
                <w:szCs w:val="16"/>
              </w:rPr>
            </w:pPr>
          </w:p>
        </w:tc>
        <w:tc>
          <w:tcPr>
            <w:tcW w:w="7491" w:type="dxa"/>
            <w:tcBorders>
              <w:bottom w:val="single" w:sz="2" w:space="0" w:color="auto"/>
            </w:tcBorders>
            <w:shd w:val="clear" w:color="auto" w:fill="auto"/>
            <w:tcMar>
              <w:top w:w="55" w:type="dxa"/>
              <w:left w:w="55" w:type="dxa"/>
              <w:bottom w:w="55" w:type="dxa"/>
              <w:right w:w="55" w:type="dxa"/>
            </w:tcMar>
          </w:tcPr>
          <w:p w14:paraId="00284630" w14:textId="1CF117FE" w:rsidR="006B2614" w:rsidRPr="00533558" w:rsidRDefault="006B2614">
            <w:pPr>
              <w:pStyle w:val="m-corpstexte"/>
              <w:shd w:val="clear" w:color="auto" w:fill="auto"/>
              <w:spacing w:before="57"/>
              <w:ind w:left="57"/>
              <w:jc w:val="left"/>
              <w:rPr>
                <w:rFonts w:ascii="Liberation Serif" w:hAnsi="Liberation Serif"/>
                <w:color w:val="000000"/>
                <w:sz w:val="16"/>
                <w:szCs w:val="16"/>
              </w:rPr>
            </w:pPr>
          </w:p>
        </w:tc>
      </w:tr>
      <w:tr w:rsidR="00AF0774" w:rsidRPr="00533558" w14:paraId="3EE6FC9A" w14:textId="77777777" w:rsidTr="00F02045">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78ABC268"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AA560F" w14:textId="6885BD84" w:rsidR="006B4976" w:rsidRDefault="006B4976" w:rsidP="006B4976">
            <w:pPr>
              <w:pStyle w:val="m-corpstexte"/>
              <w:shd w:val="clear" w:color="auto" w:fill="auto"/>
              <w:spacing w:before="57"/>
              <w:rPr>
                <w:rFonts w:ascii="Liberation Serif" w:hAnsi="Liberation Serif"/>
                <w:color w:val="000000"/>
              </w:rPr>
            </w:pPr>
            <w:r>
              <w:rPr>
                <w:rFonts w:ascii="Liberation Serif" w:hAnsi="Liberation Serif"/>
                <w:color w:val="000000"/>
              </w:rPr>
              <w:t>L’avancement au grade de technicien supérieur en chef du développement durable de classe exceptionnelle</w:t>
            </w:r>
            <w:r>
              <w:rPr>
                <w:rFonts w:ascii="Liberation Serif" w:hAnsi="Liberation Serif" w:cs="Liberation Sans"/>
                <w:color w:val="000000"/>
              </w:rPr>
              <w:t xml:space="preserve"> </w:t>
            </w:r>
            <w:r>
              <w:rPr>
                <w:rFonts w:ascii="Liberation Serif" w:hAnsi="Liberation Serif"/>
                <w:color w:val="000000"/>
              </w:rPr>
              <w:t>(TSCDD) se fait au choix par voie d’inscription à un tableau annuel d’avancement.</w:t>
            </w:r>
          </w:p>
          <w:p w14:paraId="6FAD1752" w14:textId="2838812E" w:rsidR="006B4976" w:rsidRDefault="006B4976" w:rsidP="006B4976">
            <w:pPr>
              <w:suppressAutoHyphens w:val="0"/>
              <w:autoSpaceDN/>
              <w:spacing w:before="57" w:after="57"/>
              <w:ind w:right="57"/>
              <w:textAlignment w:val="auto"/>
              <w:rPr>
                <w:rFonts w:ascii="Times New Roman" w:eastAsia="Times New Roman" w:hAnsi="Times New Roman" w:cs="Times New Roman"/>
                <w:kern w:val="0"/>
                <w:sz w:val="20"/>
                <w:szCs w:val="20"/>
                <w:lang w:eastAsia="fr-FR" w:bidi="ar-SA"/>
              </w:rPr>
            </w:pPr>
            <w:r>
              <w:rPr>
                <w:rFonts w:ascii="Liberation Serif" w:hAnsi="Liberation Serif" w:cs="Liberation Serif"/>
                <w:sz w:val="20"/>
                <w:szCs w:val="20"/>
              </w:rPr>
              <w:t xml:space="preserve">Sont proposables les </w:t>
            </w:r>
            <w:r w:rsidRPr="00D9024B">
              <w:rPr>
                <w:rFonts w:ascii="Liberation Serif" w:hAnsi="Liberation Serif"/>
                <w:color w:val="000000"/>
                <w:sz w:val="20"/>
                <w:szCs w:val="20"/>
              </w:rPr>
              <w:t>technicien</w:t>
            </w:r>
            <w:r>
              <w:rPr>
                <w:rFonts w:ascii="Liberation Serif" w:hAnsi="Liberation Serif"/>
                <w:color w:val="000000"/>
                <w:sz w:val="20"/>
                <w:szCs w:val="20"/>
              </w:rPr>
              <w:t>s</w:t>
            </w:r>
            <w:r w:rsidRPr="00D9024B">
              <w:rPr>
                <w:rFonts w:ascii="Liberation Serif" w:hAnsi="Liberation Serif"/>
                <w:color w:val="000000"/>
                <w:sz w:val="20"/>
                <w:szCs w:val="20"/>
              </w:rPr>
              <w:t xml:space="preserve"> supérieur</w:t>
            </w:r>
            <w:r>
              <w:rPr>
                <w:rFonts w:ascii="Liberation Serif" w:hAnsi="Liberation Serif"/>
                <w:color w:val="000000"/>
                <w:sz w:val="20"/>
                <w:szCs w:val="20"/>
              </w:rPr>
              <w:t>s</w:t>
            </w:r>
            <w:r w:rsidRPr="00D9024B">
              <w:rPr>
                <w:rFonts w:ascii="Liberation Serif" w:hAnsi="Liberation Serif"/>
                <w:color w:val="000000"/>
                <w:sz w:val="20"/>
                <w:szCs w:val="20"/>
              </w:rPr>
              <w:t xml:space="preserve"> principa</w:t>
            </w:r>
            <w:r>
              <w:rPr>
                <w:rFonts w:ascii="Liberation Serif" w:hAnsi="Liberation Serif"/>
                <w:color w:val="000000"/>
                <w:sz w:val="20"/>
                <w:szCs w:val="20"/>
              </w:rPr>
              <w:t>ux</w:t>
            </w:r>
            <w:r>
              <w:rPr>
                <w:rFonts w:ascii="Liberation Serif" w:hAnsi="Liberation Serif"/>
                <w:color w:val="000000"/>
              </w:rPr>
              <w:t xml:space="preserve"> </w:t>
            </w:r>
            <w:r>
              <w:rPr>
                <w:rFonts w:ascii="Liberation Serif" w:hAnsi="Liberation Serif" w:cs="Liberation Serif"/>
                <w:sz w:val="20"/>
                <w:szCs w:val="20"/>
              </w:rPr>
              <w:t xml:space="preserve">du développement durable </w:t>
            </w:r>
            <w:r>
              <w:rPr>
                <w:rFonts w:ascii="Times New Roman" w:eastAsia="Times New Roman" w:hAnsi="Times New Roman" w:cs="Times New Roman"/>
                <w:kern w:val="0"/>
                <w:sz w:val="20"/>
                <w:szCs w:val="20"/>
                <w:lang w:eastAsia="fr-FR" w:bidi="ar-SA"/>
              </w:rPr>
              <w:t>:</w:t>
            </w:r>
          </w:p>
          <w:p w14:paraId="273E71ED" w14:textId="7E461336" w:rsidR="006B4976" w:rsidRPr="00D9024B" w:rsidRDefault="008F035D" w:rsidP="006B4976">
            <w:pPr>
              <w:pStyle w:val="Paragraphedeliste"/>
              <w:numPr>
                <w:ilvl w:val="0"/>
                <w:numId w:val="42"/>
              </w:numPr>
              <w:suppressAutoHyphens w:val="0"/>
              <w:autoSpaceDN/>
              <w:spacing w:before="57" w:after="57"/>
              <w:ind w:right="57"/>
              <w:textAlignment w:val="auto"/>
              <w:rPr>
                <w:rFonts w:ascii="Times New Roman" w:eastAsia="Times New Roman" w:hAnsi="Times New Roman" w:cs="Times New Roman"/>
                <w:kern w:val="0"/>
                <w:lang w:eastAsia="fr-FR" w:bidi="ar-SA"/>
              </w:rPr>
            </w:pPr>
            <w:proofErr w:type="gramStart"/>
            <w:r w:rsidRPr="00D9024B">
              <w:rPr>
                <w:rFonts w:ascii="Times New Roman" w:eastAsia="Times New Roman" w:hAnsi="Times New Roman" w:cs="Times New Roman"/>
                <w:kern w:val="0"/>
                <w:sz w:val="20"/>
                <w:szCs w:val="20"/>
                <w:lang w:eastAsia="fr-FR" w:bidi="ar-SA"/>
              </w:rPr>
              <w:t>ayant</w:t>
            </w:r>
            <w:proofErr w:type="gramEnd"/>
            <w:r w:rsidRPr="00D9024B">
              <w:rPr>
                <w:rFonts w:ascii="Times New Roman" w:eastAsia="Times New Roman" w:hAnsi="Times New Roman" w:cs="Times New Roman"/>
                <w:kern w:val="0"/>
                <w:sz w:val="20"/>
                <w:szCs w:val="20"/>
                <w:lang w:eastAsia="fr-FR" w:bidi="ar-SA"/>
              </w:rPr>
              <w:t xml:space="preserve"> at</w:t>
            </w:r>
            <w:r w:rsidR="00DA5AFF" w:rsidRPr="00D9024B">
              <w:rPr>
                <w:rFonts w:ascii="Times New Roman" w:eastAsia="Times New Roman" w:hAnsi="Times New Roman" w:cs="Times New Roman"/>
                <w:kern w:val="0"/>
                <w:sz w:val="20"/>
                <w:szCs w:val="20"/>
                <w:lang w:eastAsia="fr-FR" w:bidi="ar-SA"/>
              </w:rPr>
              <w:t>teint depuis au moins un an le 7</w:t>
            </w:r>
            <w:r w:rsidRPr="00D9024B">
              <w:rPr>
                <w:rFonts w:ascii="Times New Roman" w:eastAsia="Times New Roman" w:hAnsi="Times New Roman" w:cs="Times New Roman"/>
                <w:kern w:val="0"/>
                <w:sz w:val="20"/>
                <w:szCs w:val="20"/>
                <w:vertAlign w:val="superscript"/>
                <w:lang w:eastAsia="fr-FR" w:bidi="ar-SA"/>
              </w:rPr>
              <w:t>ème</w:t>
            </w:r>
            <w:r w:rsidRPr="00D9024B">
              <w:rPr>
                <w:rFonts w:ascii="Times New Roman" w:eastAsia="Times New Roman" w:hAnsi="Times New Roman" w:cs="Times New Roman"/>
                <w:kern w:val="0"/>
                <w:sz w:val="20"/>
                <w:szCs w:val="20"/>
                <w:lang w:eastAsia="fr-FR" w:bidi="ar-SA"/>
              </w:rPr>
              <w:t xml:space="preserve"> échelon </w:t>
            </w:r>
          </w:p>
          <w:p w14:paraId="704DF95A" w14:textId="61BC81BD" w:rsidR="008F035D" w:rsidRPr="00A175E1" w:rsidRDefault="008F035D" w:rsidP="00D9024B">
            <w:pPr>
              <w:pStyle w:val="Paragraphedeliste"/>
              <w:numPr>
                <w:ilvl w:val="0"/>
                <w:numId w:val="42"/>
              </w:numPr>
              <w:suppressAutoHyphens w:val="0"/>
              <w:autoSpaceDN/>
              <w:spacing w:before="57" w:after="57"/>
              <w:ind w:right="57"/>
              <w:textAlignment w:val="auto"/>
              <w:rPr>
                <w:rFonts w:ascii="Times New Roman" w:eastAsia="Times New Roman" w:hAnsi="Times New Roman" w:cs="Times New Roman"/>
                <w:kern w:val="0"/>
                <w:lang w:eastAsia="fr-FR" w:bidi="ar-SA"/>
              </w:rPr>
            </w:pPr>
            <w:proofErr w:type="gramStart"/>
            <w:r w:rsidRPr="00D9024B">
              <w:rPr>
                <w:rFonts w:ascii="Times New Roman" w:eastAsia="Times New Roman" w:hAnsi="Times New Roman" w:cs="Times New Roman"/>
                <w:kern w:val="0"/>
                <w:sz w:val="20"/>
                <w:szCs w:val="20"/>
                <w:lang w:eastAsia="fr-FR" w:bidi="ar-SA"/>
              </w:rPr>
              <w:t>et</w:t>
            </w:r>
            <w:proofErr w:type="gramEnd"/>
            <w:r w:rsidRPr="00D9024B">
              <w:rPr>
                <w:rFonts w:ascii="Times New Roman" w:eastAsia="Times New Roman" w:hAnsi="Times New Roman" w:cs="Times New Roman"/>
                <w:kern w:val="0"/>
                <w:sz w:val="20"/>
                <w:szCs w:val="20"/>
                <w:lang w:eastAsia="fr-FR" w:bidi="ar-SA"/>
              </w:rPr>
              <w:t xml:space="preserve"> justifiant d’au moins cinq années de services effectifs dans un corps, cadre d’emplois ou emploi de catégorie B ou de même niveau au 31 décembre de l’année au titre de laquelle les nominations interviennent.</w:t>
            </w:r>
          </w:p>
          <w:p w14:paraId="17CA150A" w14:textId="77777777" w:rsidR="00A175E1" w:rsidRPr="00D9024B" w:rsidRDefault="00A175E1" w:rsidP="00A175E1">
            <w:pPr>
              <w:pStyle w:val="Paragraphedeliste"/>
              <w:suppressAutoHyphens w:val="0"/>
              <w:autoSpaceDN/>
              <w:spacing w:before="57" w:after="57"/>
              <w:ind w:left="765" w:right="57"/>
              <w:textAlignment w:val="auto"/>
              <w:rPr>
                <w:rFonts w:ascii="Times New Roman" w:eastAsia="Times New Roman" w:hAnsi="Times New Roman" w:cs="Times New Roman"/>
                <w:kern w:val="0"/>
                <w:lang w:eastAsia="fr-FR" w:bidi="ar-SA"/>
              </w:rPr>
            </w:pPr>
          </w:p>
          <w:p w14:paraId="7F590DA4" w14:textId="7438E993" w:rsidR="00122DA5" w:rsidRPr="002E07AD" w:rsidRDefault="00122DA5" w:rsidP="00122DA5">
            <w:pPr>
              <w:pStyle w:val="Default"/>
              <w:ind w:left="61"/>
              <w:jc w:val="both"/>
              <w:rPr>
                <w:rFonts w:ascii="Liberation Serif" w:hAnsi="Liberation Serif" w:cs="Liberation Serif"/>
                <w:sz w:val="20"/>
                <w:szCs w:val="20"/>
              </w:rPr>
            </w:pPr>
            <w:r w:rsidRPr="002E07AD">
              <w:rPr>
                <w:rFonts w:ascii="Liberation Serif" w:hAnsi="Liberation Serif" w:cs="Liberation Serif"/>
                <w:b/>
                <w:color w:val="000000" w:themeColor="text1"/>
                <w:sz w:val="20"/>
                <w:szCs w:val="20"/>
                <w:u w:val="single"/>
              </w:rPr>
              <w:t>Mesure dérogatoire</w:t>
            </w:r>
            <w:r w:rsidRPr="002E07AD">
              <w:rPr>
                <w:rFonts w:ascii="Liberation Serif" w:hAnsi="Liberation Serif" w:cs="Liberation Serif"/>
                <w:b/>
                <w:sz w:val="20"/>
                <w:szCs w:val="20"/>
              </w:rPr>
              <w:t> :</w:t>
            </w:r>
            <w:r w:rsidRPr="002E07AD">
              <w:rPr>
                <w:rFonts w:ascii="Liberation Serif" w:hAnsi="Liberation Serif" w:cs="Liberation Serif"/>
                <w:sz w:val="20"/>
                <w:szCs w:val="20"/>
              </w:rPr>
              <w:t xml:space="preserve"> le décret n° 2022-1209 du 31 août 2022 modifié maintient </w:t>
            </w:r>
            <w:r w:rsidRPr="002E07AD">
              <w:rPr>
                <w:rFonts w:ascii="Liberation Serif" w:hAnsi="Liberation Serif" w:cs="Liberation Serif"/>
                <w:b/>
                <w:bCs/>
                <w:sz w:val="20"/>
                <w:szCs w:val="20"/>
              </w:rPr>
              <w:t>les conditions de promotion qui prévalaient avant son entrée en vigueur pour les fonctionnaires reclassés dans la nouvelle grille au 1</w:t>
            </w:r>
            <w:r w:rsidRPr="002E07AD">
              <w:rPr>
                <w:rFonts w:ascii="Liberation Serif" w:hAnsi="Liberation Serif" w:cs="Liberation Serif"/>
                <w:b/>
                <w:bCs/>
                <w:sz w:val="20"/>
                <w:szCs w:val="20"/>
                <w:vertAlign w:val="superscript"/>
              </w:rPr>
              <w:t>er</w:t>
            </w:r>
            <w:r w:rsidRPr="002E07AD">
              <w:rPr>
                <w:rFonts w:ascii="Liberation Serif" w:hAnsi="Liberation Serif" w:cs="Liberation Serif"/>
                <w:b/>
                <w:bCs/>
                <w:sz w:val="20"/>
                <w:szCs w:val="20"/>
              </w:rPr>
              <w:t xml:space="preserve"> septembre 2022. </w:t>
            </w:r>
            <w:r w:rsidRPr="002E07AD">
              <w:rPr>
                <w:rFonts w:ascii="Liberation Serif" w:hAnsi="Liberation Serif" w:cs="Liberation Serif"/>
                <w:sz w:val="20"/>
                <w:szCs w:val="20"/>
              </w:rPr>
              <w:br/>
              <w:t xml:space="preserve">Ainsi sont promouvables les </w:t>
            </w:r>
            <w:r>
              <w:rPr>
                <w:rFonts w:ascii="Liberation Serif" w:hAnsi="Liberation Serif" w:cs="Liberation Serif"/>
                <w:sz w:val="20"/>
                <w:szCs w:val="20"/>
              </w:rPr>
              <w:t>TS</w:t>
            </w:r>
            <w:r>
              <w:rPr>
                <w:rFonts w:ascii="Liberation Serif" w:hAnsi="Liberation Serif" w:cs="Liberation Serif"/>
                <w:sz w:val="20"/>
                <w:szCs w:val="20"/>
              </w:rPr>
              <w:t>DD</w:t>
            </w:r>
            <w:r w:rsidRPr="002E07AD">
              <w:rPr>
                <w:rFonts w:ascii="Liberation Serif" w:hAnsi="Liberation Serif" w:cs="Liberation Serif"/>
                <w:sz w:val="20"/>
                <w:szCs w:val="20"/>
              </w:rPr>
              <w:t xml:space="preserve"> reclassés au 1</w:t>
            </w:r>
            <w:r w:rsidRPr="002E07AD">
              <w:rPr>
                <w:rFonts w:ascii="Liberation Serif" w:hAnsi="Liberation Serif" w:cs="Liberation Serif"/>
                <w:sz w:val="20"/>
                <w:szCs w:val="20"/>
                <w:vertAlign w:val="superscript"/>
              </w:rPr>
              <w:t>er</w:t>
            </w:r>
            <w:r w:rsidRPr="002E07AD">
              <w:rPr>
                <w:rFonts w:ascii="Liberation Serif" w:hAnsi="Liberation Serif" w:cs="Liberation Serif"/>
                <w:sz w:val="20"/>
                <w:szCs w:val="20"/>
              </w:rPr>
              <w:t xml:space="preserve"> septembre 2022, qui</w:t>
            </w:r>
            <w:r w:rsidRPr="002E07AD">
              <w:rPr>
                <w:rFonts w:ascii="Liberation Serif" w:hAnsi="Liberation Serif" w:cs="Liberation Serif"/>
                <w:b/>
                <w:bCs/>
                <w:sz w:val="20"/>
                <w:szCs w:val="20"/>
              </w:rPr>
              <w:t xml:space="preserve"> auraient rempli </w:t>
            </w:r>
            <w:r w:rsidRPr="002E07AD">
              <w:rPr>
                <w:rFonts w:ascii="Liberation Serif" w:hAnsi="Liberation Serif" w:cs="Liberation Serif"/>
                <w:sz w:val="20"/>
                <w:szCs w:val="20"/>
              </w:rPr>
              <w:t>les anciennes conditions de promotion</w:t>
            </w:r>
            <w:r>
              <w:rPr>
                <w:rFonts w:ascii="Liberation Serif" w:hAnsi="Liberation Serif" w:cs="Liberation Serif"/>
                <w:sz w:val="20"/>
                <w:szCs w:val="20"/>
              </w:rPr>
              <w:t xml:space="preserve"> </w:t>
            </w:r>
            <w:r w:rsidRPr="00537497">
              <w:rPr>
                <w:rFonts w:ascii="Liberation Serif" w:hAnsi="Liberation Serif" w:cs="Liberation Serif"/>
                <w:sz w:val="20"/>
                <w:szCs w:val="20"/>
              </w:rPr>
              <w:t>si la réforme n’était pas entrée en vigueur</w:t>
            </w:r>
            <w:r w:rsidRPr="00537497" w:rsidDel="00537497">
              <w:rPr>
                <w:rFonts w:ascii="Liberation Serif" w:hAnsi="Liberation Serif" w:cs="Liberation Serif"/>
                <w:sz w:val="20"/>
                <w:szCs w:val="20"/>
              </w:rPr>
              <w:t xml:space="preserve"> </w:t>
            </w:r>
            <w:r w:rsidRPr="002E07AD">
              <w:rPr>
                <w:rFonts w:ascii="Liberation Serif" w:hAnsi="Liberation Serif" w:cs="Liberation Serif"/>
                <w:sz w:val="20"/>
                <w:szCs w:val="20"/>
              </w:rPr>
              <w:t>(au moins un an</w:t>
            </w:r>
            <w:r>
              <w:rPr>
                <w:rFonts w:ascii="Liberation Serif" w:hAnsi="Liberation Serif" w:cs="Liberation Serif"/>
                <w:sz w:val="20"/>
                <w:szCs w:val="20"/>
              </w:rPr>
              <w:t xml:space="preserve"> dans </w:t>
            </w:r>
            <w:r w:rsidRPr="002E07AD">
              <w:rPr>
                <w:rFonts w:ascii="Liberation Serif" w:hAnsi="Liberation Serif" w:cs="Liberation Serif"/>
                <w:sz w:val="20"/>
                <w:szCs w:val="20"/>
              </w:rPr>
              <w:t>le 6</w:t>
            </w:r>
            <w:r w:rsidRPr="002E07AD">
              <w:rPr>
                <w:rFonts w:ascii="Liberation Serif" w:hAnsi="Liberation Serif" w:cs="Liberation Serif"/>
                <w:sz w:val="20"/>
                <w:szCs w:val="20"/>
                <w:vertAlign w:val="superscript"/>
              </w:rPr>
              <w:t>ème</w:t>
            </w:r>
            <w:r w:rsidRPr="002E07AD">
              <w:rPr>
                <w:rFonts w:ascii="Liberation Serif" w:hAnsi="Liberation Serif" w:cs="Liberation Serif"/>
                <w:sz w:val="20"/>
                <w:szCs w:val="20"/>
              </w:rPr>
              <w:t xml:space="preserve"> échelon et au moins cinq années de services effectifs dans un corps, cadre d’emplois ou emploi de catégorie B ou de même niveau) au 31 décembre 202</w:t>
            </w:r>
            <w:r>
              <w:rPr>
                <w:rFonts w:ascii="Liberation Serif" w:hAnsi="Liberation Serif" w:cs="Liberation Serif"/>
                <w:sz w:val="20"/>
                <w:szCs w:val="20"/>
              </w:rPr>
              <w:t>7. Il convient</w:t>
            </w:r>
            <w:r w:rsidRPr="003F5D2C">
              <w:rPr>
                <w:rFonts w:ascii="Liberation Serif" w:hAnsi="Liberation Serif" w:cs="Liberation Serif"/>
                <w:sz w:val="20"/>
                <w:szCs w:val="20"/>
              </w:rPr>
              <w:t xml:space="preserve">, au titre de </w:t>
            </w:r>
            <w:r>
              <w:rPr>
                <w:rFonts w:ascii="Liberation Serif" w:hAnsi="Liberation Serif" w:cs="Liberation Serif"/>
                <w:sz w:val="20"/>
                <w:szCs w:val="20"/>
              </w:rPr>
              <w:t xml:space="preserve">la prise en compte de la mesure transitoire de </w:t>
            </w:r>
            <w:r w:rsidRPr="003F5D2C">
              <w:rPr>
                <w:rFonts w:ascii="Liberation Serif" w:hAnsi="Liberation Serif" w:cs="Liberation Serif"/>
                <w:b/>
                <w:bCs/>
                <w:sz w:val="20"/>
                <w:szCs w:val="20"/>
              </w:rPr>
              <w:t>reconstituer le déroulement de carrière</w:t>
            </w:r>
            <w:r>
              <w:rPr>
                <w:rFonts w:ascii="Liberation Serif" w:hAnsi="Liberation Serif" w:cs="Liberation Serif"/>
                <w:sz w:val="20"/>
                <w:szCs w:val="20"/>
              </w:rPr>
              <w:t xml:space="preserve"> </w:t>
            </w:r>
            <w:r w:rsidRPr="00313A69">
              <w:rPr>
                <w:rFonts w:ascii="Liberation Serif" w:hAnsi="Liberation Serif" w:cs="Liberation Serif"/>
                <w:b/>
                <w:bCs/>
                <w:sz w:val="20"/>
                <w:szCs w:val="20"/>
              </w:rPr>
              <w:t>de l’agent(e)</w:t>
            </w:r>
            <w:r>
              <w:rPr>
                <w:rFonts w:ascii="Liberation Serif" w:hAnsi="Liberation Serif" w:cs="Liberation Serif"/>
                <w:b/>
                <w:bCs/>
                <w:sz w:val="20"/>
                <w:szCs w:val="20"/>
              </w:rPr>
              <w:t xml:space="preserve"> </w:t>
            </w:r>
            <w:r w:rsidRPr="00537497">
              <w:rPr>
                <w:rFonts w:ascii="Liberation Serif" w:hAnsi="Liberation Serif" w:cs="Liberation Serif"/>
                <w:sz w:val="20"/>
                <w:szCs w:val="20"/>
              </w:rPr>
              <w:t>si la réforme n’était pas entrée en vigueur</w:t>
            </w:r>
            <w:r>
              <w:rPr>
                <w:rFonts w:ascii="Liberation Serif" w:hAnsi="Liberation Serif" w:cs="Liberation Serif"/>
                <w:sz w:val="20"/>
                <w:szCs w:val="20"/>
              </w:rPr>
              <w:t xml:space="preserve"> (grille avant réforme)</w:t>
            </w:r>
            <w:r w:rsidRPr="00313A69" w:rsidDel="00537497">
              <w:rPr>
                <w:rFonts w:ascii="Liberation Serif" w:hAnsi="Liberation Serif" w:cs="Liberation Serif"/>
                <w:b/>
                <w:bCs/>
                <w:sz w:val="20"/>
                <w:szCs w:val="20"/>
              </w:rPr>
              <w:t xml:space="preserve"> </w:t>
            </w:r>
            <w:r>
              <w:rPr>
                <w:rFonts w:ascii="Liberation Serif" w:hAnsi="Liberation Serif" w:cs="Liberation Serif"/>
                <w:sz w:val="20"/>
                <w:szCs w:val="20"/>
              </w:rPr>
              <w:t>afin de s’assurer notamment que la condition statutaire d’au moins un an au 6</w:t>
            </w:r>
            <w:r w:rsidRPr="003F5D2C">
              <w:rPr>
                <w:rFonts w:ascii="Liberation Serif" w:hAnsi="Liberation Serif" w:cs="Liberation Serif"/>
                <w:sz w:val="20"/>
                <w:szCs w:val="20"/>
                <w:vertAlign w:val="superscript"/>
              </w:rPr>
              <w:t>ème</w:t>
            </w:r>
            <w:r>
              <w:rPr>
                <w:rFonts w:ascii="Liberation Serif" w:hAnsi="Liberation Serif" w:cs="Liberation Serif"/>
                <w:sz w:val="20"/>
                <w:szCs w:val="20"/>
              </w:rPr>
              <w:t xml:space="preserve"> échelon soit bien </w:t>
            </w:r>
            <w:proofErr w:type="gramStart"/>
            <w:r>
              <w:rPr>
                <w:rFonts w:ascii="Liberation Serif" w:hAnsi="Liberation Serif" w:cs="Liberation Serif"/>
                <w:sz w:val="20"/>
                <w:szCs w:val="20"/>
              </w:rPr>
              <w:t>respectée</w:t>
            </w:r>
            <w:proofErr w:type="gramEnd"/>
            <w:r>
              <w:rPr>
                <w:rFonts w:ascii="Liberation Serif" w:hAnsi="Liberation Serif" w:cs="Liberation Serif"/>
                <w:sz w:val="20"/>
                <w:szCs w:val="20"/>
              </w:rPr>
              <w:t xml:space="preserve"> au 31/12/2027. </w:t>
            </w:r>
          </w:p>
          <w:p w14:paraId="49708457" w14:textId="77777777" w:rsidR="0069234A" w:rsidRDefault="0069234A" w:rsidP="009B2B7B">
            <w:pPr>
              <w:suppressAutoHyphens w:val="0"/>
              <w:autoSpaceDN/>
              <w:spacing w:before="57" w:after="57"/>
              <w:ind w:left="57" w:right="57"/>
              <w:textAlignment w:val="auto"/>
              <w:rPr>
                <w:rFonts w:ascii="Liberation Serif" w:eastAsia="Times New Roman" w:hAnsi="Liberation Serif" w:cs="Liberation Serif"/>
                <w:b/>
                <w:bCs/>
                <w:spacing w:val="-2"/>
                <w:sz w:val="20"/>
                <w:szCs w:val="20"/>
              </w:rPr>
            </w:pPr>
          </w:p>
          <w:p w14:paraId="4E3413C3" w14:textId="2BE68D14" w:rsidR="0049091D" w:rsidRPr="0049091D" w:rsidRDefault="003B4FB8" w:rsidP="009B2B7B">
            <w:pPr>
              <w:suppressAutoHyphens w:val="0"/>
              <w:autoSpaceDN/>
              <w:spacing w:before="57" w:after="57"/>
              <w:ind w:left="57" w:right="57"/>
              <w:textAlignment w:val="auto"/>
              <w:rPr>
                <w:rFonts w:ascii="Liberation Serif" w:eastAsia="Times New Roman" w:hAnsi="Liberation Serif" w:cs="Liberation Serif"/>
                <w:b/>
                <w:bCs/>
                <w:color w:val="000000"/>
                <w:spacing w:val="-2"/>
                <w:kern w:val="0"/>
                <w:sz w:val="20"/>
                <w:szCs w:val="20"/>
                <w:lang w:eastAsia="fr-FR" w:bidi="ar-SA"/>
              </w:rPr>
            </w:pPr>
            <w:r w:rsidRPr="00D9024B">
              <w:rPr>
                <w:rFonts w:ascii="Liberation Serif" w:eastAsia="Times New Roman" w:hAnsi="Liberation Serif" w:cs="Liberation Serif"/>
                <w:b/>
                <w:bCs/>
                <w:spacing w:val="-2"/>
                <w:sz w:val="20"/>
                <w:szCs w:val="20"/>
              </w:rPr>
              <w:t>Pour la « campagne 202</w:t>
            </w:r>
            <w:r w:rsidR="004F286A">
              <w:rPr>
                <w:rFonts w:ascii="Liberation Serif" w:eastAsia="Times New Roman" w:hAnsi="Liberation Serif" w:cs="Liberation Serif"/>
                <w:b/>
                <w:bCs/>
                <w:spacing w:val="-2"/>
                <w:sz w:val="20"/>
                <w:szCs w:val="20"/>
              </w:rPr>
              <w:t>7</w:t>
            </w:r>
            <w:r w:rsidRPr="00D9024B">
              <w:rPr>
                <w:rFonts w:ascii="Liberation Serif" w:eastAsia="Times New Roman" w:hAnsi="Liberation Serif" w:cs="Liberation Serif"/>
                <w:b/>
                <w:bCs/>
                <w:spacing w:val="-2"/>
                <w:sz w:val="20"/>
                <w:szCs w:val="20"/>
              </w:rPr>
              <w:t> », les conditions statutaires devront être remplies au plus tard le 31 décembre 202</w:t>
            </w:r>
            <w:r w:rsidR="004F286A">
              <w:rPr>
                <w:rFonts w:ascii="Liberation Serif" w:eastAsia="Times New Roman" w:hAnsi="Liberation Serif" w:cs="Liberation Serif"/>
                <w:b/>
                <w:bCs/>
                <w:spacing w:val="-2"/>
                <w:sz w:val="20"/>
                <w:szCs w:val="20"/>
              </w:rPr>
              <w:t>7</w:t>
            </w:r>
            <w:r w:rsidRPr="001F6CFF">
              <w:rPr>
                <w:rFonts w:ascii="Liberation Serif" w:eastAsia="Times New Roman" w:hAnsi="Liberation Serif" w:cs="Liberation Serif"/>
                <w:b/>
                <w:bCs/>
                <w:spacing w:val="-2"/>
              </w:rPr>
              <w:t>.</w:t>
            </w:r>
          </w:p>
        </w:tc>
      </w:tr>
      <w:tr w:rsidR="00AF0774" w:rsidRPr="00533558" w14:paraId="76CA43E7" w14:textId="77777777" w:rsidTr="00F02045">
        <w:tc>
          <w:tcPr>
            <w:tcW w:w="2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7574D7"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textes de références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102E3A" w14:textId="096486ED" w:rsidR="00AF0774" w:rsidRPr="008F035D" w:rsidRDefault="008F035D">
            <w:pPr>
              <w:suppressAutoHyphens w:val="0"/>
              <w:autoSpaceDN/>
              <w:spacing w:before="57" w:after="57"/>
              <w:ind w:left="57" w:right="57"/>
              <w:textAlignment w:val="auto"/>
              <w:rPr>
                <w:rFonts w:ascii="Times New Roman" w:eastAsia="Times New Roman" w:hAnsi="Times New Roman" w:cs="Times New Roman"/>
                <w:kern w:val="0"/>
                <w:lang w:eastAsia="fr-FR" w:bidi="ar-SA"/>
              </w:rPr>
            </w:pPr>
            <w:r w:rsidRPr="008F035D">
              <w:rPr>
                <w:rFonts w:ascii="Liberation Serif" w:eastAsia="Times New Roman" w:hAnsi="Liberation Serif" w:cs="Liberation Serif"/>
                <w:color w:val="000000"/>
                <w:kern w:val="0"/>
                <w:sz w:val="20"/>
                <w:szCs w:val="20"/>
                <w:lang w:eastAsia="fr-FR" w:bidi="ar-SA"/>
              </w:rPr>
              <w:t>Décret n° 2009-1388 du 11 novembre 2009 et décret n° 2012-1064 du 18 septembre 2012 modifiés notamment par le</w:t>
            </w:r>
            <w:r w:rsidR="00DA5AFF">
              <w:rPr>
                <w:rFonts w:ascii="Liberation Serif" w:eastAsia="Times New Roman" w:hAnsi="Liberation Serif" w:cs="Liberation Serif"/>
                <w:color w:val="000000"/>
                <w:kern w:val="0"/>
                <w:sz w:val="20"/>
                <w:szCs w:val="20"/>
                <w:lang w:eastAsia="fr-FR" w:bidi="ar-SA"/>
              </w:rPr>
              <w:t>s</w:t>
            </w:r>
            <w:r w:rsidRPr="008F035D">
              <w:rPr>
                <w:rFonts w:ascii="Liberation Serif" w:eastAsia="Times New Roman" w:hAnsi="Liberation Serif" w:cs="Liberation Serif"/>
                <w:color w:val="000000"/>
                <w:kern w:val="0"/>
                <w:sz w:val="20"/>
                <w:szCs w:val="20"/>
                <w:lang w:eastAsia="fr-FR" w:bidi="ar-SA"/>
              </w:rPr>
              <w:t xml:space="preserve"> décret</w:t>
            </w:r>
            <w:r w:rsidR="00DA5AFF">
              <w:rPr>
                <w:rFonts w:ascii="Liberation Serif" w:eastAsia="Times New Roman" w:hAnsi="Liberation Serif" w:cs="Liberation Serif"/>
                <w:color w:val="000000"/>
                <w:kern w:val="0"/>
                <w:sz w:val="20"/>
                <w:szCs w:val="20"/>
                <w:lang w:eastAsia="fr-FR" w:bidi="ar-SA"/>
              </w:rPr>
              <w:t>s</w:t>
            </w:r>
            <w:r w:rsidRPr="008F035D">
              <w:rPr>
                <w:rFonts w:ascii="Liberation Serif" w:eastAsia="Times New Roman" w:hAnsi="Liberation Serif" w:cs="Liberation Serif"/>
                <w:color w:val="000000"/>
                <w:kern w:val="0"/>
                <w:sz w:val="20"/>
                <w:szCs w:val="20"/>
                <w:lang w:eastAsia="fr-FR" w:bidi="ar-SA"/>
              </w:rPr>
              <w:t xml:space="preserve"> n° 2016-581 du 11 mai 2016</w:t>
            </w:r>
            <w:r w:rsidR="00561A21">
              <w:rPr>
                <w:rFonts w:ascii="Liberation Serif" w:eastAsia="Times New Roman" w:hAnsi="Liberation Serif" w:cs="Liberation Serif"/>
                <w:color w:val="000000"/>
                <w:kern w:val="0"/>
                <w:sz w:val="20"/>
                <w:szCs w:val="20"/>
                <w:lang w:eastAsia="fr-FR" w:bidi="ar-SA"/>
              </w:rPr>
              <w:t>,</w:t>
            </w:r>
            <w:r w:rsidR="00DA5AFF">
              <w:rPr>
                <w:rFonts w:ascii="Liberation Serif" w:eastAsia="Times New Roman" w:hAnsi="Liberation Serif" w:cs="Liberation Serif"/>
                <w:color w:val="000000"/>
                <w:kern w:val="0"/>
                <w:sz w:val="20"/>
                <w:szCs w:val="20"/>
                <w:lang w:eastAsia="fr-FR" w:bidi="ar-SA"/>
              </w:rPr>
              <w:t xml:space="preserve"> </w:t>
            </w:r>
            <w:r w:rsidR="00DA5AFF" w:rsidRPr="00D2471C">
              <w:rPr>
                <w:rFonts w:ascii="Liberation Serif" w:hAnsi="Liberation Serif" w:cs="Liberation Serif"/>
                <w:color w:val="000000"/>
                <w:sz w:val="20"/>
                <w:szCs w:val="20"/>
              </w:rPr>
              <w:t>n</w:t>
            </w:r>
            <w:r w:rsidR="00DA5AFF">
              <w:rPr>
                <w:rFonts w:ascii="Liberation Serif" w:hAnsi="Liberation Serif" w:cs="Liberation Serif"/>
                <w:color w:val="000000"/>
                <w:sz w:val="20"/>
                <w:szCs w:val="20"/>
              </w:rPr>
              <w:t>°</w:t>
            </w:r>
            <w:r w:rsidR="00DA5AFF" w:rsidRPr="00D2471C">
              <w:rPr>
                <w:rFonts w:ascii="Liberation Serif" w:hAnsi="Liberation Serif" w:cs="Liberation Serif"/>
                <w:color w:val="000000"/>
                <w:sz w:val="20"/>
                <w:szCs w:val="20"/>
              </w:rPr>
              <w:t xml:space="preserve"> 2022-1209 du 31 août 2022</w:t>
            </w:r>
            <w:r w:rsidR="00561A21">
              <w:rPr>
                <w:rFonts w:ascii="Liberation Serif" w:hAnsi="Liberation Serif" w:cs="Liberation Serif"/>
                <w:color w:val="000000"/>
                <w:sz w:val="20"/>
                <w:szCs w:val="20"/>
              </w:rPr>
              <w:t xml:space="preserve"> et décret n° 2023-448 du 7 juin 2023</w:t>
            </w:r>
            <w:r w:rsidR="00DA5AFF" w:rsidRPr="00AD500B">
              <w:rPr>
                <w:rFonts w:ascii="Liberation Serif" w:hAnsi="Liberation Serif" w:cs="Liberation Serif"/>
                <w:color w:val="000000"/>
                <w:sz w:val="20"/>
                <w:szCs w:val="20"/>
              </w:rPr>
              <w:t>.</w:t>
            </w:r>
          </w:p>
        </w:tc>
      </w:tr>
      <w:tr w:rsidR="00AF0774" w:rsidRPr="00533558" w14:paraId="4ADF8676"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89BF725"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651498" w14:textId="5568B8A2" w:rsidR="007D4853" w:rsidRPr="00533558" w:rsidRDefault="003B4FB8" w:rsidP="007D4853">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7D4853" w:rsidRPr="00533558">
              <w:rPr>
                <w:rFonts w:ascii="Liberation Serif" w:hAnsi="Liberation Serif" w:cs="Liberation Serif"/>
                <w:sz w:val="20"/>
                <w:szCs w:val="20"/>
              </w:rPr>
              <w:t xml:space="preserve"> à la fiche annexée aux Lignes Directrices de Gestion : </w:t>
            </w:r>
          </w:p>
          <w:p w14:paraId="183DC857" w14:textId="77777777" w:rsidR="003B4FB8" w:rsidRPr="00BE4AB2" w:rsidRDefault="007D4853" w:rsidP="003B4FB8">
            <w:pPr>
              <w:pStyle w:val="Default"/>
              <w:ind w:right="-1247"/>
              <w:rPr>
                <w:rFonts w:ascii="Liberation Serif" w:hAnsi="Liberation Serif" w:cs="Liberation Serif"/>
                <w:sz w:val="20"/>
                <w:szCs w:val="20"/>
              </w:rPr>
            </w:pPr>
            <w:r w:rsidRPr="00533558">
              <w:rPr>
                <w:rFonts w:ascii="Liberation Serif" w:hAnsi="Liberation Serif" w:cs="Liberation Serif"/>
                <w:sz w:val="20"/>
                <w:szCs w:val="20"/>
              </w:rPr>
              <w:t>« Avancement au choix du 2</w:t>
            </w:r>
            <w:r w:rsidR="00194BE9"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sidRPr="00533558">
              <w:rPr>
                <w:rFonts w:ascii="Liberation Serif" w:hAnsi="Liberation Serif" w:cs="Liberation Serif"/>
                <w:sz w:val="20"/>
                <w:szCs w:val="20"/>
              </w:rPr>
              <w:t>au 3</w:t>
            </w:r>
            <w:r w:rsidR="00194BE9"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sidRPr="00533558">
              <w:rPr>
                <w:rFonts w:ascii="Liberation Serif" w:hAnsi="Liberation Serif" w:cs="Liberation Serif"/>
                <w:sz w:val="20"/>
                <w:szCs w:val="20"/>
              </w:rPr>
              <w:t>niveau de grade en catégorie B »</w:t>
            </w:r>
            <w:r w:rsidR="003B4FB8">
              <w:rPr>
                <w:rFonts w:ascii="Liberation Serif" w:hAnsi="Liberation Serif" w:cs="Liberation Serif"/>
                <w:sz w:val="20"/>
                <w:szCs w:val="20"/>
              </w:rPr>
              <w:t xml:space="preserve">, </w:t>
            </w:r>
            <w:r w:rsidR="003B4FB8" w:rsidRPr="00533558">
              <w:rPr>
                <w:rFonts w:ascii="Liberation Serif" w:hAnsi="Liberation Serif" w:cs="Liberation Serif"/>
                <w:sz w:val="20"/>
                <w:szCs w:val="20"/>
              </w:rPr>
              <w:t>»</w:t>
            </w:r>
            <w:r w:rsidR="003B4FB8">
              <w:rPr>
                <w:rFonts w:ascii="Liberation Serif" w:hAnsi="Liberation Serif" w:cs="Liberation Serif"/>
                <w:sz w:val="20"/>
                <w:szCs w:val="20"/>
              </w:rPr>
              <w:t xml:space="preserve">, </w:t>
            </w:r>
            <w:r w:rsidR="003B4FB8">
              <w:rPr>
                <w:rFonts w:ascii="Liberation Serif" w:hAnsi="Liberation Serif"/>
                <w:sz w:val="20"/>
                <w:szCs w:val="20"/>
              </w:rPr>
              <w:t>l’instruction</w:t>
            </w:r>
            <w:r w:rsidR="003B4FB8" w:rsidRPr="00742536">
              <w:rPr>
                <w:rFonts w:ascii="Liberation Serif" w:hAnsi="Liberation Serif"/>
                <w:sz w:val="20"/>
                <w:szCs w:val="20"/>
              </w:rPr>
              <w:t xml:space="preserve"> des propositions de promotion se fonde</w:t>
            </w:r>
            <w:r w:rsidR="003B4FB8">
              <w:rPr>
                <w:rFonts w:ascii="Liberation Serif" w:hAnsi="Liberation Serif"/>
                <w:sz w:val="20"/>
                <w:szCs w:val="20"/>
              </w:rPr>
              <w:t xml:space="preserve"> sur des critères communs avec l’analyse :</w:t>
            </w:r>
          </w:p>
          <w:p w14:paraId="153B7B56" w14:textId="77777777" w:rsidR="003B4FB8" w:rsidRDefault="003B4FB8" w:rsidP="003B4FB8">
            <w:pPr>
              <w:pStyle w:val="Default"/>
              <w:numPr>
                <w:ilvl w:val="0"/>
                <w:numId w:val="40"/>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25F761E5" w14:textId="77777777" w:rsidR="003B4FB8" w:rsidRDefault="003B4FB8" w:rsidP="003B4FB8">
            <w:pPr>
              <w:pStyle w:val="Default"/>
              <w:numPr>
                <w:ilvl w:val="0"/>
                <w:numId w:val="40"/>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1E7344E4" w14:textId="77777777" w:rsidR="003B4FB8" w:rsidRDefault="003B4FB8" w:rsidP="003B4FB8">
            <w:pPr>
              <w:pStyle w:val="Default"/>
              <w:numPr>
                <w:ilvl w:val="0"/>
                <w:numId w:val="41"/>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capacités professionnelles au sein de la catégorie B ou par l’approfondissement</w:t>
            </w:r>
            <w:r>
              <w:rPr>
                <w:rFonts w:ascii="Liberation Serif" w:hAnsi="Liberation Serif"/>
                <w:sz w:val="20"/>
                <w:szCs w:val="20"/>
              </w:rPr>
              <w:t> :</w:t>
            </w:r>
          </w:p>
          <w:p w14:paraId="4726A93B" w14:textId="7D484619" w:rsidR="003B4FB8" w:rsidRDefault="003B4FB8" w:rsidP="003B4FB8">
            <w:pPr>
              <w:pStyle w:val="Default"/>
              <w:numPr>
                <w:ilvl w:val="1"/>
                <w:numId w:val="41"/>
              </w:numPr>
              <w:jc w:val="both"/>
              <w:rPr>
                <w:rFonts w:ascii="Liberation Serif" w:hAnsi="Liberation Serif"/>
                <w:sz w:val="20"/>
                <w:szCs w:val="20"/>
              </w:rPr>
            </w:pPr>
            <w:proofErr w:type="gramStart"/>
            <w:r w:rsidRPr="00D85416">
              <w:rPr>
                <w:rFonts w:ascii="Liberation Serif" w:hAnsi="Liberation Serif"/>
                <w:sz w:val="20"/>
                <w:szCs w:val="20"/>
              </w:rPr>
              <w:t>des</w:t>
            </w:r>
            <w:proofErr w:type="gramEnd"/>
            <w:r w:rsidRPr="00D85416">
              <w:rPr>
                <w:rFonts w:ascii="Liberation Serif" w:hAnsi="Liberation Serif"/>
                <w:sz w:val="20"/>
                <w:szCs w:val="20"/>
              </w:rPr>
              <w:t xml:space="preserve"> compétences relevant de leur spécialité (administration générale, technique générale,</w:t>
            </w:r>
            <w:r>
              <w:rPr>
                <w:rFonts w:ascii="Liberation Serif" w:hAnsi="Liberation Serif"/>
                <w:sz w:val="20"/>
                <w:szCs w:val="20"/>
              </w:rPr>
              <w:t xml:space="preserve"> </w:t>
            </w:r>
            <w:r w:rsidRPr="00D85416">
              <w:rPr>
                <w:rFonts w:ascii="Liberation Serif" w:hAnsi="Liberation Serif"/>
                <w:sz w:val="20"/>
                <w:szCs w:val="20"/>
              </w:rPr>
              <w:t>contrôle des transports terrestres, exploitation et entretien des infrastructures, navigation,</w:t>
            </w:r>
            <w:r w:rsidR="009E448C">
              <w:rPr>
                <w:rFonts w:ascii="Liberation Serif" w:hAnsi="Liberation Serif"/>
                <w:sz w:val="20"/>
                <w:szCs w:val="20"/>
              </w:rPr>
              <w:t xml:space="preserve"> </w:t>
            </w:r>
            <w:r w:rsidRPr="00D85416">
              <w:rPr>
                <w:rFonts w:ascii="Liberation Serif" w:hAnsi="Liberation Serif"/>
                <w:sz w:val="20"/>
                <w:szCs w:val="20"/>
              </w:rPr>
              <w:t xml:space="preserve">sécurité maritime et gestion de la ressource halieutique et des espaces marin et littoral...) </w:t>
            </w:r>
          </w:p>
          <w:p w14:paraId="3137246F" w14:textId="77777777" w:rsidR="003B4FB8" w:rsidRDefault="003B4FB8" w:rsidP="003B4FB8">
            <w:pPr>
              <w:pStyle w:val="Default"/>
              <w:numPr>
                <w:ilvl w:val="1"/>
                <w:numId w:val="41"/>
              </w:numPr>
              <w:jc w:val="both"/>
              <w:rPr>
                <w:rFonts w:ascii="Liberation Serif" w:hAnsi="Liberation Serif"/>
                <w:sz w:val="20"/>
                <w:szCs w:val="20"/>
              </w:rPr>
            </w:pPr>
            <w:proofErr w:type="gramStart"/>
            <w:r w:rsidRPr="00D85416">
              <w:rPr>
                <w:rFonts w:ascii="Liberation Serif" w:hAnsi="Liberation Serif"/>
                <w:sz w:val="20"/>
                <w:szCs w:val="20"/>
              </w:rPr>
              <w:t>ou</w:t>
            </w:r>
            <w:proofErr w:type="gramEnd"/>
            <w:r w:rsidRPr="00D85416">
              <w:rPr>
                <w:rFonts w:ascii="Liberation Serif" w:hAnsi="Liberation Serif"/>
                <w:sz w:val="20"/>
                <w:szCs w:val="20"/>
              </w:rPr>
              <w:t xml:space="preserve"> d’un domaine ayant conduit à se diversifier ou à se spécialiser pour les agents relevant des spécialités d’administration ou de technique générale (budget/finances,</w:t>
            </w:r>
            <w:r>
              <w:rPr>
                <w:rFonts w:ascii="Liberation Serif" w:hAnsi="Liberation Serif"/>
                <w:sz w:val="20"/>
                <w:szCs w:val="20"/>
              </w:rPr>
              <w:t xml:space="preserve"> </w:t>
            </w:r>
            <w:r w:rsidRPr="00D85416">
              <w:rPr>
                <w:rFonts w:ascii="Liberation Serif" w:hAnsi="Liberation Serif"/>
                <w:sz w:val="20"/>
                <w:szCs w:val="20"/>
              </w:rPr>
              <w:t>comptabilité/marchés publics, juridique, RH, environnement, urbanisme…)</w:t>
            </w:r>
          </w:p>
          <w:p w14:paraId="2B7D94A9" w14:textId="77777777" w:rsidR="003B4FB8" w:rsidRDefault="003B4FB8" w:rsidP="003B4FB8">
            <w:pPr>
              <w:pStyle w:val="Default"/>
              <w:ind w:left="1440"/>
              <w:jc w:val="both"/>
              <w:rPr>
                <w:rFonts w:ascii="Liberation Serif" w:hAnsi="Liberation Serif"/>
                <w:sz w:val="20"/>
                <w:szCs w:val="20"/>
              </w:rPr>
            </w:pPr>
          </w:p>
          <w:p w14:paraId="0BBCE52C" w14:textId="2A16F44C" w:rsidR="003B4FB8" w:rsidRDefault="003B4FB8" w:rsidP="003B4FB8">
            <w:pPr>
              <w:pStyle w:val="Default"/>
              <w:jc w:val="both"/>
              <w:rPr>
                <w:rFonts w:ascii="Liberation Serif" w:hAnsi="Liberation Serif"/>
                <w:sz w:val="20"/>
                <w:szCs w:val="20"/>
              </w:rPr>
            </w:pPr>
            <w:r>
              <w:rPr>
                <w:rFonts w:ascii="Liberation Serif" w:hAnsi="Liberation Serif"/>
                <w:sz w:val="20"/>
                <w:szCs w:val="20"/>
              </w:rPr>
              <w:t xml:space="preserve">En complément, l’accès au </w:t>
            </w:r>
            <w:r w:rsidR="00F35D5A">
              <w:rPr>
                <w:rFonts w:ascii="Liberation Serif" w:hAnsi="Liberation Serif"/>
                <w:sz w:val="20"/>
                <w:szCs w:val="20"/>
              </w:rPr>
              <w:t>troisième</w:t>
            </w:r>
            <w:r>
              <w:rPr>
                <w:rFonts w:ascii="Liberation Serif" w:hAnsi="Liberation Serif"/>
                <w:sz w:val="20"/>
                <w:szCs w:val="20"/>
              </w:rPr>
              <w:t xml:space="preserve"> niveau de grade en catégorie B s’appréciera notamment à travers l’examen : </w:t>
            </w:r>
          </w:p>
          <w:p w14:paraId="68B0914A" w14:textId="77777777" w:rsidR="003B4FB8" w:rsidRPr="00EA6A6B" w:rsidRDefault="003B4FB8" w:rsidP="003B4FB8">
            <w:pPr>
              <w:pStyle w:val="Default"/>
              <w:numPr>
                <w:ilvl w:val="0"/>
                <w:numId w:val="40"/>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58C2A896" w14:textId="73C36A7B" w:rsidR="003B4FB8" w:rsidRPr="00D85416" w:rsidRDefault="003B4FB8" w:rsidP="003B4FB8">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w:t>
            </w:r>
            <w:r w:rsidR="00DE629B">
              <w:rPr>
                <w:rFonts w:ascii="Liberation Serif" w:hAnsi="Liberation Serif"/>
                <w:sz w:val="20"/>
                <w:szCs w:val="20"/>
              </w:rPr>
              <w:t>à conduire et accompagner</w:t>
            </w:r>
            <w:r w:rsidRPr="00D85416">
              <w:rPr>
                <w:rFonts w:ascii="Liberation Serif" w:hAnsi="Liberation Serif"/>
                <w:sz w:val="20"/>
                <w:szCs w:val="20"/>
              </w:rPr>
              <w:t xml:space="preserve"> les changements dans des environnements de travail</w:t>
            </w:r>
            <w:r>
              <w:rPr>
                <w:rFonts w:ascii="Liberation Serif" w:hAnsi="Liberation Serif"/>
                <w:sz w:val="20"/>
                <w:szCs w:val="20"/>
              </w:rPr>
              <w:t xml:space="preserve"> </w:t>
            </w:r>
            <w:r w:rsidRPr="00D85416">
              <w:rPr>
                <w:rFonts w:ascii="Liberation Serif" w:hAnsi="Liberation Serif"/>
                <w:sz w:val="20"/>
                <w:szCs w:val="20"/>
              </w:rPr>
              <w:t>différents et à monter en compétences</w:t>
            </w:r>
          </w:p>
          <w:p w14:paraId="3ECA6121" w14:textId="2AD8DF6E" w:rsidR="003B4FB8" w:rsidRDefault="003B4FB8" w:rsidP="003B4FB8">
            <w:pPr>
              <w:pStyle w:val="Default"/>
              <w:numPr>
                <w:ilvl w:val="1"/>
                <w:numId w:val="40"/>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5D00446B" w14:textId="1F68AF36" w:rsidR="00DE629B" w:rsidRPr="001501D1" w:rsidRDefault="00DE629B" w:rsidP="003B4FB8">
            <w:pPr>
              <w:pStyle w:val="Default"/>
              <w:numPr>
                <w:ilvl w:val="1"/>
                <w:numId w:val="40"/>
              </w:numPr>
              <w:jc w:val="both"/>
              <w:rPr>
                <w:rFonts w:ascii="Liberation Serif" w:hAnsi="Liberation Serif"/>
                <w:sz w:val="20"/>
                <w:szCs w:val="20"/>
              </w:rPr>
            </w:pPr>
            <w:r>
              <w:rPr>
                <w:rFonts w:ascii="Liberation Serif" w:hAnsi="Liberation Serif"/>
                <w:sz w:val="20"/>
                <w:szCs w:val="20"/>
              </w:rPr>
              <w:t>Créativité dans la recherche de solutions aux problèmes posés</w:t>
            </w:r>
          </w:p>
          <w:p w14:paraId="74FCF245" w14:textId="77777777" w:rsidR="003B4FB8" w:rsidRPr="00EA6A6B" w:rsidRDefault="003B4FB8" w:rsidP="003B4FB8">
            <w:pPr>
              <w:pStyle w:val="Default"/>
              <w:numPr>
                <w:ilvl w:val="0"/>
                <w:numId w:val="40"/>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26E7459E" w14:textId="77777777" w:rsidR="003B4FB8" w:rsidRPr="00D85416" w:rsidRDefault="003B4FB8" w:rsidP="003B4FB8">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autonomie</w:t>
            </w:r>
            <w:proofErr w:type="gramEnd"/>
            <w:r w:rsidRPr="00D85416">
              <w:rPr>
                <w:rFonts w:ascii="Liberation Serif" w:hAnsi="Liberation Serif"/>
                <w:sz w:val="20"/>
                <w:szCs w:val="20"/>
              </w:rPr>
              <w:t xml:space="preserve"> et capacité à s’organiser (évaluée notamment à travers les résultats </w:t>
            </w:r>
            <w:r w:rsidRPr="00A10B60">
              <w:rPr>
                <w:rFonts w:ascii="Liberation Serif" w:hAnsi="Liberation Serif"/>
                <w:sz w:val="20"/>
                <w:szCs w:val="20"/>
              </w:rPr>
              <w:t>obtenus, les appréciations générales des entretiens d’évaluation), tout en</w:t>
            </w:r>
            <w:r>
              <w:rPr>
                <w:rFonts w:ascii="Liberation Serif" w:hAnsi="Liberation Serif"/>
                <w:sz w:val="20"/>
                <w:szCs w:val="20"/>
              </w:rPr>
              <w:t xml:space="preserve"> </w:t>
            </w:r>
            <w:r w:rsidRPr="00D85416">
              <w:rPr>
                <w:rFonts w:ascii="Liberation Serif" w:hAnsi="Liberation Serif"/>
                <w:sz w:val="20"/>
                <w:szCs w:val="20"/>
              </w:rPr>
              <w:t>assurant un rendu-compte efficient</w:t>
            </w:r>
          </w:p>
          <w:p w14:paraId="11667E51" w14:textId="77777777" w:rsidR="003B4FB8" w:rsidRPr="00D85416" w:rsidRDefault="003B4FB8" w:rsidP="003B4FB8">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interagir entre les différentes parties prenantes pour contribuer à des</w:t>
            </w:r>
            <w:r>
              <w:rPr>
                <w:rFonts w:ascii="Liberation Serif" w:hAnsi="Liberation Serif"/>
                <w:sz w:val="20"/>
                <w:szCs w:val="20"/>
              </w:rPr>
              <w:t xml:space="preserve"> </w:t>
            </w:r>
            <w:r w:rsidRPr="00D85416">
              <w:rPr>
                <w:rFonts w:ascii="Liberation Serif" w:hAnsi="Liberation Serif"/>
                <w:sz w:val="20"/>
                <w:szCs w:val="20"/>
              </w:rPr>
              <w:t>activités communes et travailler en mode projet</w:t>
            </w:r>
          </w:p>
          <w:p w14:paraId="791EFF99" w14:textId="77777777" w:rsidR="003B4FB8" w:rsidRPr="00D85416" w:rsidRDefault="003B4FB8" w:rsidP="003B4FB8">
            <w:pPr>
              <w:pStyle w:val="Default"/>
              <w:numPr>
                <w:ilvl w:val="1"/>
                <w:numId w:val="40"/>
              </w:numPr>
              <w:jc w:val="both"/>
              <w:rPr>
                <w:rFonts w:ascii="Liberation Serif" w:hAnsi="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w:t>
            </w:r>
            <w:r>
              <w:rPr>
                <w:rFonts w:ascii="Liberation Serif" w:hAnsi="Liberation Serif"/>
                <w:sz w:val="20"/>
                <w:szCs w:val="20"/>
              </w:rPr>
              <w:t>la</w:t>
            </w:r>
            <w:r w:rsidRPr="00D85416">
              <w:rPr>
                <w:rFonts w:ascii="Liberation Serif" w:hAnsi="Liberation Serif"/>
                <w:sz w:val="20"/>
                <w:szCs w:val="20"/>
              </w:rPr>
              <w:t xml:space="preserve"> pris</w:t>
            </w:r>
            <w:r>
              <w:rPr>
                <w:rFonts w:ascii="Liberation Serif" w:hAnsi="Liberation Serif"/>
                <w:sz w:val="20"/>
                <w:szCs w:val="20"/>
              </w:rPr>
              <w:t>e</w:t>
            </w:r>
            <w:r w:rsidRPr="00D85416">
              <w:rPr>
                <w:rFonts w:ascii="Liberation Serif" w:hAnsi="Liberation Serif"/>
                <w:sz w:val="20"/>
                <w:szCs w:val="20"/>
              </w:rPr>
              <w:t>s de décision</w:t>
            </w:r>
          </w:p>
          <w:p w14:paraId="354076A3" w14:textId="77777777" w:rsidR="003B4FB8" w:rsidRPr="00017F4C" w:rsidRDefault="003B4FB8" w:rsidP="003B4FB8">
            <w:pPr>
              <w:pStyle w:val="Default"/>
              <w:numPr>
                <w:ilvl w:val="1"/>
                <w:numId w:val="40"/>
              </w:numPr>
              <w:jc w:val="both"/>
              <w:rPr>
                <w:rFonts w:ascii="Liberation Serif" w:hAnsi="Liberation Serif" w:cs="Liberation Serif"/>
                <w:sz w:val="20"/>
                <w:szCs w:val="20"/>
              </w:rPr>
            </w:pPr>
            <w:proofErr w:type="gramStart"/>
            <w:r w:rsidRPr="00D85416">
              <w:rPr>
                <w:rFonts w:ascii="Liberation Serif" w:hAnsi="Liberation Serif"/>
                <w:sz w:val="20"/>
                <w:szCs w:val="20"/>
              </w:rPr>
              <w:t>capacité</w:t>
            </w:r>
            <w:proofErr w:type="gramEnd"/>
            <w:r w:rsidRPr="00D85416">
              <w:rPr>
                <w:rFonts w:ascii="Liberation Serif" w:hAnsi="Liberation Serif"/>
                <w:sz w:val="20"/>
                <w:szCs w:val="20"/>
              </w:rPr>
              <w:t xml:space="preserve"> à communiquer de manière claire et structurée et à partager</w:t>
            </w:r>
            <w:r>
              <w:rPr>
                <w:rFonts w:ascii="Liberation Serif" w:hAnsi="Liberation Serif"/>
                <w:sz w:val="20"/>
                <w:szCs w:val="20"/>
              </w:rPr>
              <w:t xml:space="preserve"> </w:t>
            </w:r>
            <w:r w:rsidRPr="00D85416">
              <w:rPr>
                <w:rFonts w:ascii="Liberation Serif" w:hAnsi="Liberation Serif"/>
                <w:sz w:val="20"/>
                <w:szCs w:val="20"/>
              </w:rPr>
              <w:t>l’information</w:t>
            </w:r>
          </w:p>
          <w:p w14:paraId="05140DFB" w14:textId="3DDA9B5A" w:rsidR="003B4FB8" w:rsidRDefault="003B4FB8" w:rsidP="003B4FB8">
            <w:pPr>
              <w:pStyle w:val="Default"/>
              <w:numPr>
                <w:ilvl w:val="1"/>
                <w:numId w:val="40"/>
              </w:numPr>
              <w:jc w:val="both"/>
              <w:rPr>
                <w:rFonts w:ascii="Liberation Serif" w:hAnsi="Liberation Serif" w:cs="Liberation Serif"/>
                <w:sz w:val="20"/>
                <w:szCs w:val="20"/>
              </w:rPr>
            </w:pPr>
            <w:r w:rsidRPr="00017F4C">
              <w:rPr>
                <w:rFonts w:ascii="Liberation Serif" w:hAnsi="Liberation Serif" w:cs="Liberation Serif"/>
                <w:sz w:val="20"/>
                <w:szCs w:val="20"/>
              </w:rPr>
              <w:t xml:space="preserve"> </w:t>
            </w:r>
            <w:proofErr w:type="gramStart"/>
            <w:r w:rsidRPr="00017F4C">
              <w:rPr>
                <w:rFonts w:ascii="Liberation Serif" w:hAnsi="Liberation Serif" w:cs="Liberation Serif"/>
                <w:sz w:val="20"/>
                <w:szCs w:val="20"/>
              </w:rPr>
              <w:t>capacité</w:t>
            </w:r>
            <w:proofErr w:type="gramEnd"/>
            <w:r w:rsidRPr="00017F4C">
              <w:rPr>
                <w:rFonts w:ascii="Liberation Serif" w:hAnsi="Liberation Serif" w:cs="Liberation Serif"/>
                <w:sz w:val="20"/>
                <w:szCs w:val="20"/>
              </w:rPr>
              <w:t xml:space="preserve"> à encadrer une équipe</w:t>
            </w:r>
          </w:p>
          <w:p w14:paraId="0686ADC8" w14:textId="77777777" w:rsidR="00F35D5A" w:rsidRDefault="00F35D5A" w:rsidP="003B4FB8">
            <w:pPr>
              <w:pStyle w:val="Default"/>
              <w:numPr>
                <w:ilvl w:val="1"/>
                <w:numId w:val="40"/>
              </w:numPr>
              <w:jc w:val="both"/>
              <w:rPr>
                <w:rFonts w:ascii="Liberation Serif" w:hAnsi="Liberation Serif" w:cs="Liberation Serif"/>
                <w:sz w:val="20"/>
                <w:szCs w:val="20"/>
              </w:rPr>
            </w:pPr>
          </w:p>
          <w:p w14:paraId="00B3A13D" w14:textId="3D0D90EB" w:rsidR="003B4FB8" w:rsidRPr="00A912A5" w:rsidRDefault="003B4FB8">
            <w:pPr>
              <w:pStyle w:val="Default"/>
              <w:jc w:val="both"/>
              <w:rPr>
                <w:rFonts w:ascii="Liberation Serif" w:hAnsi="Liberation Serif" w:cs="Liberation Serif"/>
                <w:sz w:val="20"/>
                <w:szCs w:val="20"/>
              </w:rPr>
            </w:pPr>
            <w:r w:rsidRPr="00A912A5">
              <w:rPr>
                <w:rFonts w:ascii="Liberation Serif" w:hAnsi="Liberation Serif" w:cs="Liberation Serif"/>
                <w:sz w:val="20"/>
                <w:szCs w:val="20"/>
              </w:rPr>
              <w:t>La spécialisation ou l’expertise peut être reconnue par un des comités de domaine opérant</w:t>
            </w:r>
            <w:r>
              <w:rPr>
                <w:rFonts w:ascii="Liberation Serif" w:hAnsi="Liberation Serif" w:cs="Liberation Serif"/>
                <w:sz w:val="20"/>
                <w:szCs w:val="20"/>
              </w:rPr>
              <w:t xml:space="preserve"> </w:t>
            </w:r>
            <w:r w:rsidRPr="00A912A5">
              <w:rPr>
                <w:rFonts w:ascii="Liberation Serif" w:hAnsi="Liberation Serif" w:cs="Liberation Serif"/>
                <w:sz w:val="20"/>
                <w:szCs w:val="20"/>
              </w:rPr>
              <w:t>sous le pilotage du Service de la Recherche et de l’Innovation</w:t>
            </w:r>
            <w:r>
              <w:rPr>
                <w:rFonts w:ascii="Liberation Serif" w:hAnsi="Liberation Serif" w:cs="Liberation Serif"/>
                <w:sz w:val="20"/>
                <w:szCs w:val="20"/>
              </w:rPr>
              <w:t xml:space="preserve"> ou </w:t>
            </w:r>
            <w:r w:rsidRPr="00A912A5">
              <w:rPr>
                <w:rFonts w:ascii="Liberation Serif" w:hAnsi="Liberation Serif" w:cs="Liberation Serif"/>
                <w:sz w:val="20"/>
                <w:szCs w:val="20"/>
              </w:rPr>
              <w:t>s’apprécier, hors du champ des « comités de domaines », au sein</w:t>
            </w:r>
            <w:r>
              <w:rPr>
                <w:rFonts w:ascii="Liberation Serif" w:hAnsi="Liberation Serif" w:cs="Liberation Serif"/>
                <w:sz w:val="20"/>
                <w:szCs w:val="20"/>
              </w:rPr>
              <w:t xml:space="preserve"> </w:t>
            </w:r>
            <w:r w:rsidRPr="00A912A5">
              <w:rPr>
                <w:rFonts w:ascii="Liberation Serif" w:hAnsi="Liberation Serif" w:cs="Liberation Serif"/>
                <w:sz w:val="20"/>
                <w:szCs w:val="20"/>
              </w:rPr>
              <w:t>d’une même famille métier, notamment sur les fonctions support (Budget, RH, juridique …).</w:t>
            </w:r>
          </w:p>
          <w:p w14:paraId="1AD3D001" w14:textId="063D51F1" w:rsidR="00AF0774" w:rsidRPr="00533558" w:rsidRDefault="003B4FB8" w:rsidP="00D9024B">
            <w:pPr>
              <w:pStyle w:val="Default"/>
              <w:jc w:val="both"/>
              <w:rPr>
                <w:rFonts w:ascii="Liberation Serif" w:hAnsi="Liberation Serif" w:cs="Liberation Serif"/>
                <w:sz w:val="20"/>
                <w:szCs w:val="20"/>
              </w:rPr>
            </w:pPr>
            <w:r w:rsidRPr="00A912A5">
              <w:rPr>
                <w:rFonts w:ascii="Liberation Serif" w:hAnsi="Liberation Serif" w:cs="Liberation Serif"/>
                <w:sz w:val="20"/>
                <w:szCs w:val="20"/>
              </w:rPr>
              <w:t>L’ancienneté détenue dans le corps et le mode d’accès à la catégorie B constituent des</w:t>
            </w:r>
            <w:r>
              <w:rPr>
                <w:rFonts w:ascii="Liberation Serif" w:hAnsi="Liberation Serif" w:cs="Liberation Serif"/>
                <w:sz w:val="20"/>
                <w:szCs w:val="20"/>
              </w:rPr>
              <w:t xml:space="preserve"> </w:t>
            </w:r>
            <w:r w:rsidRPr="00A912A5">
              <w:rPr>
                <w:rFonts w:ascii="Liberation Serif" w:hAnsi="Liberation Serif" w:cs="Liberation Serif"/>
                <w:sz w:val="20"/>
                <w:szCs w:val="20"/>
              </w:rPr>
              <w:t>éléments d’appréciation.</w:t>
            </w:r>
          </w:p>
        </w:tc>
      </w:tr>
      <w:tr w:rsidR="00AF0774" w14:paraId="0DDFD760"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56B3770D"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EB1533" w14:textId="70510C9A" w:rsidR="008F035D" w:rsidRPr="0020497E" w:rsidRDefault="003B4FB8" w:rsidP="008850DF">
            <w:pPr>
              <w:pStyle w:val="Default"/>
              <w:numPr>
                <w:ilvl w:val="0"/>
                <w:numId w:val="34"/>
              </w:numPr>
              <w:suppressAutoHyphens w:val="0"/>
              <w:autoSpaceDN/>
              <w:spacing w:before="40" w:after="40"/>
              <w:jc w:val="both"/>
              <w:textAlignment w:val="auto"/>
              <w:rPr>
                <w:rFonts w:ascii="Times New Roman" w:eastAsia="Times New Roman" w:hAnsi="Times New Roman" w:cs="Times New Roman"/>
                <w:kern w:val="0"/>
                <w:lang w:eastAsia="fr-FR" w:bidi="ar-SA"/>
              </w:rPr>
            </w:pPr>
            <w:r w:rsidRPr="0020497E">
              <w:rPr>
                <w:rFonts w:ascii="Liberation Serif" w:hAnsi="Liberation Serif" w:cs="Liberation Serif"/>
                <w:sz w:val="20"/>
                <w:szCs w:val="20"/>
              </w:rPr>
              <w:t>Les propositions de promotion au tableau d’avancement seront transmises classées par spécialité.</w:t>
            </w:r>
          </w:p>
          <w:p w14:paraId="7E991972" w14:textId="5CA1CE09" w:rsidR="008F035D" w:rsidRPr="008F035D" w:rsidRDefault="008F035D" w:rsidP="003B4FB8">
            <w:pPr>
              <w:numPr>
                <w:ilvl w:val="0"/>
                <w:numId w:val="34"/>
              </w:numPr>
              <w:suppressAutoHyphens w:val="0"/>
              <w:autoSpaceDN/>
              <w:spacing w:before="40" w:after="40"/>
              <w:textAlignment w:val="auto"/>
              <w:rPr>
                <w:rFonts w:ascii="Times New Roman" w:eastAsia="Times New Roman" w:hAnsi="Times New Roman" w:cs="Times New Roman"/>
                <w:kern w:val="0"/>
                <w:lang w:eastAsia="fr-FR" w:bidi="ar-SA"/>
              </w:rPr>
            </w:pPr>
            <w:r w:rsidRPr="008F035D">
              <w:rPr>
                <w:rFonts w:ascii="Times New Roman" w:eastAsia="Times New Roman" w:hAnsi="Times New Roman" w:cs="Times New Roman"/>
                <w:kern w:val="0"/>
                <w:sz w:val="20"/>
                <w:szCs w:val="20"/>
                <w:lang w:eastAsia="fr-FR" w:bidi="ar-SA"/>
              </w:rPr>
              <w:t xml:space="preserve">Pour l’appréciation des anciennetés requises, que ce soit dans la catégorie B, le corps ou le grade, il convient de prendre en compte l’ensemble de la carrière </w:t>
            </w:r>
            <w:r w:rsidR="003B4FB8">
              <w:rPr>
                <w:rFonts w:ascii="Liberation Serif" w:hAnsi="Liberation Serif" w:cs="Liberation Serif"/>
                <w:sz w:val="20"/>
                <w:szCs w:val="20"/>
              </w:rPr>
              <w:t>dans les 3 fonctions publiques (d’Etat, territoriale ou hospitalière</w:t>
            </w:r>
            <w:r w:rsidR="003B4FB8" w:rsidRPr="008F035D" w:rsidDel="003B4FB8">
              <w:rPr>
                <w:rFonts w:ascii="Times New Roman" w:eastAsia="Times New Roman" w:hAnsi="Times New Roman" w:cs="Times New Roman"/>
                <w:kern w:val="0"/>
                <w:sz w:val="20"/>
                <w:szCs w:val="20"/>
                <w:lang w:eastAsia="fr-FR" w:bidi="ar-SA"/>
              </w:rPr>
              <w:t xml:space="preserve"> </w:t>
            </w:r>
            <w:r w:rsidR="003B4FB8">
              <w:rPr>
                <w:rFonts w:ascii="Times New Roman" w:eastAsia="Times New Roman" w:hAnsi="Times New Roman" w:cs="Times New Roman"/>
                <w:kern w:val="0"/>
                <w:sz w:val="20"/>
                <w:szCs w:val="20"/>
                <w:lang w:eastAsia="fr-FR" w:bidi="ar-SA"/>
              </w:rPr>
              <w:t xml:space="preserve">à </w:t>
            </w:r>
            <w:r w:rsidRPr="008F035D">
              <w:rPr>
                <w:rFonts w:ascii="Times New Roman" w:eastAsia="Times New Roman" w:hAnsi="Times New Roman" w:cs="Times New Roman"/>
                <w:kern w:val="0"/>
                <w:sz w:val="20"/>
                <w:szCs w:val="20"/>
                <w:lang w:eastAsia="fr-FR" w:bidi="ar-SA"/>
              </w:rPr>
              <w:t xml:space="preserve">France Télécom ou </w:t>
            </w:r>
            <w:r w:rsidR="003B4FB8">
              <w:rPr>
                <w:rFonts w:ascii="Times New Roman" w:eastAsia="Times New Roman" w:hAnsi="Times New Roman" w:cs="Times New Roman"/>
                <w:kern w:val="0"/>
                <w:sz w:val="20"/>
                <w:szCs w:val="20"/>
                <w:lang w:eastAsia="fr-FR" w:bidi="ar-SA"/>
              </w:rPr>
              <w:t>à</w:t>
            </w:r>
            <w:r w:rsidR="003B4FB8" w:rsidRPr="008F035D">
              <w:rPr>
                <w:rFonts w:ascii="Times New Roman" w:eastAsia="Times New Roman" w:hAnsi="Times New Roman" w:cs="Times New Roman"/>
                <w:kern w:val="0"/>
                <w:sz w:val="20"/>
                <w:szCs w:val="20"/>
                <w:lang w:eastAsia="fr-FR" w:bidi="ar-SA"/>
              </w:rPr>
              <w:t xml:space="preserve"> </w:t>
            </w:r>
            <w:r w:rsidRPr="008F035D">
              <w:rPr>
                <w:rFonts w:ascii="Times New Roman" w:eastAsia="Times New Roman" w:hAnsi="Times New Roman" w:cs="Times New Roman"/>
                <w:kern w:val="0"/>
                <w:sz w:val="20"/>
                <w:szCs w:val="20"/>
                <w:lang w:eastAsia="fr-FR" w:bidi="ar-SA"/>
              </w:rPr>
              <w:t>La Poste et pour les anciens militaires dès lors qu’ils relevaient de la catégorie B.</w:t>
            </w:r>
          </w:p>
          <w:p w14:paraId="52721509" w14:textId="77777777" w:rsidR="008F035D" w:rsidRPr="008F035D" w:rsidRDefault="008F035D" w:rsidP="003B4FB8">
            <w:pPr>
              <w:numPr>
                <w:ilvl w:val="0"/>
                <w:numId w:val="34"/>
              </w:numPr>
              <w:suppressAutoHyphens w:val="0"/>
              <w:autoSpaceDN/>
              <w:spacing w:before="40" w:after="40"/>
              <w:textAlignment w:val="auto"/>
              <w:rPr>
                <w:rFonts w:ascii="Times New Roman" w:eastAsia="Times New Roman" w:hAnsi="Times New Roman" w:cs="Times New Roman"/>
                <w:kern w:val="0"/>
                <w:lang w:eastAsia="fr-FR" w:bidi="ar-SA"/>
              </w:rPr>
            </w:pPr>
            <w:r w:rsidRPr="008F035D">
              <w:rPr>
                <w:rFonts w:ascii="Times New Roman" w:eastAsia="Times New Roman" w:hAnsi="Times New Roman" w:cs="Times New Roman"/>
                <w:kern w:val="0"/>
                <w:sz w:val="20"/>
                <w:szCs w:val="20"/>
                <w:lang w:eastAsia="fr-FR" w:bidi="ar-SA"/>
              </w:rPr>
              <w:t>Pour les agents ayant bénéficié d’un reclassement dans le corps des TSDD (NES), les</w:t>
            </w:r>
            <w:r w:rsidRPr="008F035D">
              <w:rPr>
                <w:rFonts w:ascii="Liberation Serif" w:eastAsia="Times New Roman" w:hAnsi="Liberation Serif" w:cs="Liberation Serif"/>
                <w:color w:val="000000"/>
                <w:kern w:val="0"/>
                <w:sz w:val="20"/>
                <w:szCs w:val="20"/>
                <w:lang w:eastAsia="fr-FR" w:bidi="ar-SA"/>
              </w:rPr>
              <w:t xml:space="preserve"> services effectués avant le 1</w:t>
            </w:r>
            <w:r w:rsidRPr="008F035D">
              <w:rPr>
                <w:rFonts w:ascii="Liberation Serif" w:eastAsia="Times New Roman" w:hAnsi="Liberation Serif" w:cs="Liberation Serif"/>
                <w:color w:val="000000"/>
                <w:kern w:val="0"/>
                <w:sz w:val="20"/>
                <w:szCs w:val="20"/>
                <w:vertAlign w:val="superscript"/>
                <w:lang w:eastAsia="fr-FR" w:bidi="ar-SA"/>
              </w:rPr>
              <w:t>er</w:t>
            </w:r>
            <w:r w:rsidRPr="008F035D">
              <w:rPr>
                <w:rFonts w:ascii="Liberation Serif" w:eastAsia="Times New Roman" w:hAnsi="Liberation Serif" w:cs="Liberation Serif"/>
                <w:color w:val="000000"/>
                <w:kern w:val="0"/>
                <w:sz w:val="20"/>
                <w:szCs w:val="20"/>
                <w:lang w:eastAsia="fr-FR" w:bidi="ar-SA"/>
              </w:rPr>
              <w:t xml:space="preserve"> octobre 2012 dans l’ancien </w:t>
            </w:r>
            <w:proofErr w:type="spellStart"/>
            <w:r w:rsidRPr="008F035D">
              <w:rPr>
                <w:rFonts w:ascii="Liberation Serif" w:eastAsia="Times New Roman" w:hAnsi="Liberation Serif" w:cs="Liberation Serif"/>
                <w:color w:val="000000"/>
                <w:kern w:val="0"/>
                <w:sz w:val="20"/>
                <w:szCs w:val="20"/>
                <w:lang w:eastAsia="fr-FR" w:bidi="ar-SA"/>
              </w:rPr>
              <w:t>grade</w:t>
            </w:r>
            <w:proofErr w:type="spellEnd"/>
            <w:r w:rsidRPr="008F035D">
              <w:rPr>
                <w:rFonts w:ascii="Liberation Serif" w:eastAsia="Times New Roman" w:hAnsi="Liberation Serif" w:cs="Liberation Serif"/>
                <w:color w:val="000000"/>
                <w:kern w:val="0"/>
                <w:sz w:val="20"/>
                <w:szCs w:val="20"/>
                <w:lang w:eastAsia="fr-FR" w:bidi="ar-SA"/>
              </w:rPr>
              <w:t xml:space="preserve"> du corps auquel appartenaient les agents sont assimilés à des services dans le grade du nouveau corps. C’est ainsi que pour les TSPDD, il convient de retenir la date d’entrée dans le corps pour les ex TSE et la date de nomination à la classe supérieure pour les ex CAM et au principalat pour les ex CTPE. </w:t>
            </w:r>
          </w:p>
          <w:p w14:paraId="7D9DE663" w14:textId="77777777" w:rsidR="008F035D" w:rsidRPr="008F035D" w:rsidRDefault="008F035D" w:rsidP="003B4FB8">
            <w:pPr>
              <w:numPr>
                <w:ilvl w:val="0"/>
                <w:numId w:val="34"/>
              </w:numPr>
              <w:suppressAutoHyphens w:val="0"/>
              <w:autoSpaceDN/>
              <w:spacing w:before="40" w:after="40"/>
              <w:textAlignment w:val="auto"/>
              <w:rPr>
                <w:rFonts w:ascii="Times New Roman" w:eastAsia="Times New Roman" w:hAnsi="Times New Roman" w:cs="Times New Roman"/>
                <w:kern w:val="0"/>
                <w:lang w:eastAsia="fr-FR" w:bidi="ar-SA"/>
              </w:rPr>
            </w:pPr>
            <w:r w:rsidRPr="008F035D">
              <w:rPr>
                <w:rFonts w:ascii="Times New Roman" w:eastAsia="Times New Roman" w:hAnsi="Times New Roman" w:cs="Times New Roman"/>
                <w:kern w:val="0"/>
                <w:sz w:val="20"/>
                <w:szCs w:val="20"/>
                <w:lang w:eastAsia="fr-FR" w:bidi="ar-SA"/>
              </w:rPr>
              <w:t xml:space="preserve">Il sera apporté </w:t>
            </w:r>
            <w:r w:rsidRPr="008F035D">
              <w:rPr>
                <w:rFonts w:ascii="Liberation Serif" w:eastAsia="Times New Roman" w:hAnsi="Liberation Serif" w:cs="Liberation Serif"/>
                <w:color w:val="000000"/>
                <w:kern w:val="0"/>
                <w:sz w:val="20"/>
                <w:szCs w:val="20"/>
                <w:lang w:eastAsia="fr-FR" w:bidi="ar-SA"/>
              </w:rPr>
              <w:t>une attention toute particulière aux agents en fin de carrière, de façon à respecter les équilibres des tableaux d’avancement des années précédentes :</w:t>
            </w:r>
          </w:p>
          <w:p w14:paraId="2D9C684A" w14:textId="77777777" w:rsidR="008F035D" w:rsidRPr="009215BC" w:rsidRDefault="008F035D" w:rsidP="003B4FB8">
            <w:pPr>
              <w:numPr>
                <w:ilvl w:val="1"/>
                <w:numId w:val="34"/>
              </w:numPr>
              <w:autoSpaceDN/>
              <w:spacing w:before="40" w:after="40"/>
              <w:jc w:val="both"/>
              <w:textAlignment w:val="auto"/>
              <w:rPr>
                <w:rFonts w:ascii="Times New Roman" w:eastAsia="Times New Roman" w:hAnsi="Times New Roman" w:cs="Times New Roman"/>
                <w:kern w:val="0"/>
                <w:lang w:eastAsia="fr-FR" w:bidi="ar-SA"/>
              </w:rPr>
            </w:pPr>
            <w:r w:rsidRPr="008F035D">
              <w:rPr>
                <w:rFonts w:ascii="Liberation Serif" w:eastAsia="Times New Roman" w:hAnsi="Liberation Serif" w:cs="Liberation Serif"/>
                <w:color w:val="000000"/>
                <w:kern w:val="0"/>
                <w:sz w:val="20"/>
                <w:szCs w:val="20"/>
                <w:lang w:eastAsia="fr-FR" w:bidi="ar-SA"/>
              </w:rPr>
              <w:t>TRGS : l’agent devra pouvoir justifier d’au moins six mois pleins dans le grade de TSCDD avant la date de départ à la retraite qui se situera en conséquence obligatoirement entre le 1</w:t>
            </w:r>
            <w:r w:rsidRPr="008F035D">
              <w:rPr>
                <w:rFonts w:ascii="Liberation Serif" w:eastAsia="Times New Roman" w:hAnsi="Liberation Serif" w:cs="Liberation Serif"/>
                <w:color w:val="000000"/>
                <w:kern w:val="0"/>
                <w:sz w:val="20"/>
                <w:szCs w:val="20"/>
                <w:vertAlign w:val="superscript"/>
                <w:lang w:eastAsia="fr-FR" w:bidi="ar-SA"/>
              </w:rPr>
              <w:t>er</w:t>
            </w:r>
            <w:r w:rsidRPr="008F035D">
              <w:rPr>
                <w:rFonts w:ascii="Liberation Serif" w:eastAsia="Times New Roman" w:hAnsi="Liberation Serif" w:cs="Liberation Serif"/>
                <w:color w:val="000000"/>
                <w:kern w:val="0"/>
                <w:sz w:val="20"/>
                <w:szCs w:val="20"/>
                <w:lang w:eastAsia="fr-FR" w:bidi="ar-SA"/>
              </w:rPr>
              <w:t xml:space="preserve"> juillet de l’année au titre de laquelle la promotion est prononcée et le 1</w:t>
            </w:r>
            <w:r w:rsidRPr="008F035D">
              <w:rPr>
                <w:rFonts w:ascii="Liberation Serif" w:eastAsia="Times New Roman" w:hAnsi="Liberation Serif" w:cs="Liberation Serif"/>
                <w:color w:val="000000"/>
                <w:kern w:val="0"/>
                <w:sz w:val="20"/>
                <w:szCs w:val="20"/>
                <w:vertAlign w:val="superscript"/>
                <w:lang w:eastAsia="fr-FR" w:bidi="ar-SA"/>
              </w:rPr>
              <w:t>er</w:t>
            </w:r>
            <w:r w:rsidRPr="008F035D">
              <w:rPr>
                <w:rFonts w:ascii="Liberation Serif" w:eastAsia="Times New Roman" w:hAnsi="Liberation Serif" w:cs="Liberation Serif"/>
                <w:color w:val="000000"/>
                <w:kern w:val="0"/>
                <w:sz w:val="20"/>
                <w:szCs w:val="20"/>
                <w:lang w:eastAsia="fr-FR" w:bidi="ar-SA"/>
              </w:rPr>
              <w:t xml:space="preserve"> juillet de l’année suivante. Les critères essentiels de promotion par le TRGS concernent la manière de servir de l'agent.</w:t>
            </w:r>
          </w:p>
          <w:p w14:paraId="6459B054" w14:textId="77777777" w:rsidR="007D4853" w:rsidRPr="007D4853" w:rsidRDefault="007D4853" w:rsidP="003B4FB8">
            <w:pPr>
              <w:pStyle w:val="Default"/>
              <w:numPr>
                <w:ilvl w:val="0"/>
                <w:numId w:val="34"/>
              </w:numPr>
              <w:spacing w:before="40" w:after="40"/>
              <w:jc w:val="both"/>
              <w:rPr>
                <w:rFonts w:ascii="Liberation Serif" w:hAnsi="Liberation Serif" w:cs="Liberation Serif"/>
                <w:sz w:val="20"/>
                <w:szCs w:val="20"/>
              </w:rPr>
            </w:pPr>
            <w:r w:rsidRPr="007D4853">
              <w:rPr>
                <w:rFonts w:ascii="Liberation Serif" w:hAnsi="Liberation Serif" w:cs="Liberation Serif"/>
                <w:sz w:val="20"/>
                <w:szCs w:val="20"/>
              </w:rPr>
              <w:t>Pour mémoire, la situation des agents méritants en fin de carrière, n’ayant pas bénéficié d’évolution de corps ou de grade durant leur carrière, est prévue par le 7° de l’article 3 du décret n° 2010-888 du 28 juillet 2010 modifié relatif aux conditions générales de l’appréciation de la valeur professionnelle des fonctionnaires de l’État, prévoit au 7e de son article 3 :</w:t>
            </w:r>
          </w:p>
          <w:p w14:paraId="5FCE715D" w14:textId="77777777" w:rsidR="00AF0774" w:rsidRDefault="007D4853" w:rsidP="0062028C">
            <w:pPr>
              <w:pStyle w:val="Default"/>
              <w:spacing w:before="40" w:after="40"/>
              <w:ind w:left="203"/>
              <w:jc w:val="both"/>
            </w:pPr>
            <w:r w:rsidRPr="00194BE9">
              <w:rPr>
                <w:rFonts w:ascii="Liberation Serif" w:hAnsi="Liberation Serif" w:cs="Liberation Serif"/>
                <w:i/>
                <w:iCs/>
                <w:sz w:val="18"/>
                <w:szCs w:val="20"/>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5F564881" w14:textId="77777777" w:rsidR="00AF0774" w:rsidRDefault="00AF0774">
      <w:pPr>
        <w:pStyle w:val="Standard"/>
        <w:rPr>
          <w:sz w:val="20"/>
          <w:szCs w:val="20"/>
        </w:rPr>
      </w:pPr>
    </w:p>
    <w:p w14:paraId="798526C7" w14:textId="77777777" w:rsidR="00D9024B" w:rsidRDefault="00D9024B">
      <w:pPr>
        <w:rPr>
          <w:rFonts w:ascii="Liberation Serif" w:hAnsi="Liberation Serif"/>
          <w:b/>
          <w:bCs/>
          <w:sz w:val="21"/>
          <w:szCs w:val="21"/>
        </w:rPr>
      </w:pPr>
      <w:r>
        <w:rPr>
          <w:rFonts w:ascii="Liberation Serif" w:hAnsi="Liberation Serif"/>
          <w:b/>
          <w:bCs/>
          <w:sz w:val="21"/>
          <w:szCs w:val="21"/>
        </w:rPr>
        <w:br w:type="page"/>
      </w:r>
    </w:p>
    <w:p w14:paraId="0C285369" w14:textId="45454BEF" w:rsidR="00AF0774" w:rsidRPr="00533558" w:rsidRDefault="00D976B3">
      <w:pPr>
        <w:pStyle w:val="Standard"/>
        <w:spacing w:after="57"/>
        <w:rPr>
          <w:rFonts w:ascii="Liberation Serif" w:hAnsi="Liberation Serif"/>
          <w:sz w:val="21"/>
          <w:szCs w:val="21"/>
        </w:rPr>
      </w:pPr>
      <w:r w:rsidRPr="00377CC3">
        <w:rPr>
          <w:rFonts w:ascii="Liberation Serif" w:hAnsi="Liberation Serif"/>
          <w:b/>
          <w:bCs/>
          <w:sz w:val="21"/>
          <w:szCs w:val="21"/>
        </w:rPr>
        <w:lastRenderedPageBreak/>
        <w:t>Informations et statistiques gé</w:t>
      </w:r>
      <w:r w:rsidRPr="00533558">
        <w:rPr>
          <w:rFonts w:ascii="Liberation Serif" w:hAnsi="Liberation Serif"/>
          <w:b/>
          <w:bCs/>
          <w:sz w:val="21"/>
          <w:szCs w:val="21"/>
        </w:rPr>
        <w:t xml:space="preserve">nérales </w:t>
      </w:r>
      <w:r w:rsidRPr="00533558">
        <w:rPr>
          <w:rFonts w:ascii="Liberation Serif" w:hAnsi="Liberation Serif"/>
          <w:sz w:val="21"/>
          <w:szCs w:val="21"/>
        </w:rPr>
        <w:t>(campagne de promotions au titre de l’année 202</w:t>
      </w:r>
      <w:r w:rsidR="00122DA5">
        <w:rPr>
          <w:rFonts w:ascii="Liberation Serif" w:hAnsi="Liberation Serif"/>
          <w:sz w:val="21"/>
          <w:szCs w:val="21"/>
        </w:rPr>
        <w:t>6</w:t>
      </w:r>
      <w:r w:rsidRPr="00533558">
        <w:rPr>
          <w:rFonts w:ascii="Liberation Serif" w:hAnsi="Liberation Serif"/>
          <w:sz w:val="21"/>
          <w:szCs w:val="21"/>
        </w:rPr>
        <w:t>)</w:t>
      </w:r>
    </w:p>
    <w:tbl>
      <w:tblPr>
        <w:tblW w:w="10352" w:type="dxa"/>
        <w:tblLayout w:type="fixed"/>
        <w:tblCellMar>
          <w:left w:w="10" w:type="dxa"/>
          <w:right w:w="10" w:type="dxa"/>
        </w:tblCellMar>
        <w:tblLook w:val="0000" w:firstRow="0" w:lastRow="0" w:firstColumn="0" w:lastColumn="0" w:noHBand="0" w:noVBand="0"/>
      </w:tblPr>
      <w:tblGrid>
        <w:gridCol w:w="4425"/>
        <w:gridCol w:w="2233"/>
        <w:gridCol w:w="1765"/>
        <w:gridCol w:w="1929"/>
      </w:tblGrid>
      <w:tr w:rsidR="00AF0774" w:rsidRPr="00533558" w14:paraId="72976235" w14:textId="77777777" w:rsidTr="006C16B2">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2148EC2" w14:textId="77777777" w:rsidR="00AF0774" w:rsidRPr="00533558"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9B55103"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7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BF1C432"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00966B"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7D4853" w:rsidRPr="00533558" w14:paraId="3ED00008" w14:textId="77777777" w:rsidTr="006C16B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49F7534"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64601FBC" w14:textId="1AC07EEE" w:rsidR="007D4853" w:rsidRPr="004800A5" w:rsidRDefault="00BC6D13" w:rsidP="001D737B">
            <w:pPr>
              <w:pStyle w:val="Default"/>
              <w:jc w:val="center"/>
              <w:rPr>
                <w:rFonts w:ascii="Liberation Serif" w:hAnsi="Liberation Serif" w:cs="Liberation Serif"/>
                <w:sz w:val="20"/>
                <w:szCs w:val="20"/>
              </w:rPr>
            </w:pPr>
            <w:r>
              <w:rPr>
                <w:rFonts w:ascii="Liberation Serif" w:hAnsi="Liberation Serif" w:cs="Liberation Serif"/>
                <w:sz w:val="20"/>
                <w:szCs w:val="20"/>
              </w:rPr>
              <w:t>1501</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56AE52F3" w14:textId="2EF28FFC" w:rsidR="007D4853" w:rsidRPr="004800A5" w:rsidRDefault="003B4FB8" w:rsidP="004800A5">
            <w:pPr>
              <w:pStyle w:val="Default"/>
              <w:jc w:val="center"/>
              <w:rPr>
                <w:rFonts w:ascii="Liberation Serif" w:hAnsi="Liberation Serif" w:cs="Liberation Serif"/>
                <w:sz w:val="20"/>
                <w:szCs w:val="20"/>
              </w:rPr>
            </w:pPr>
            <w:r>
              <w:rPr>
                <w:rFonts w:ascii="Liberation Serif" w:hAnsi="Liberation Serif" w:cs="Liberation Serif"/>
                <w:sz w:val="20"/>
                <w:szCs w:val="20"/>
              </w:rPr>
              <w:t>24</w:t>
            </w:r>
            <w:r w:rsidR="00BC6D13">
              <w:rPr>
                <w:rFonts w:ascii="Liberation Serif" w:hAnsi="Liberation Serif" w:cs="Liberation Serif"/>
                <w:sz w:val="20"/>
                <w:szCs w:val="20"/>
              </w:rPr>
              <w:t>.5</w:t>
            </w:r>
            <w:r w:rsidR="007D4853" w:rsidRPr="004800A5">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B12471" w14:textId="65D2334C" w:rsidR="007D4853" w:rsidRPr="004800A5" w:rsidRDefault="00BC6D13" w:rsidP="004800A5">
            <w:pPr>
              <w:pStyle w:val="Default"/>
              <w:jc w:val="center"/>
              <w:rPr>
                <w:rFonts w:ascii="Liberation Serif" w:hAnsi="Liberation Serif" w:cs="Liberation Serif"/>
                <w:sz w:val="20"/>
                <w:szCs w:val="20"/>
              </w:rPr>
            </w:pPr>
            <w:r>
              <w:rPr>
                <w:rFonts w:ascii="Liberation Serif" w:hAnsi="Liberation Serif" w:cs="Liberation Serif"/>
                <w:sz w:val="20"/>
                <w:szCs w:val="20"/>
              </w:rPr>
              <w:t>75.5</w:t>
            </w:r>
            <w:r w:rsidR="007D4853" w:rsidRPr="004800A5">
              <w:rPr>
                <w:rFonts w:ascii="Liberation Serif" w:hAnsi="Liberation Serif" w:cs="Liberation Serif"/>
                <w:sz w:val="20"/>
                <w:szCs w:val="20"/>
              </w:rPr>
              <w:t>%</w:t>
            </w:r>
          </w:p>
        </w:tc>
      </w:tr>
      <w:tr w:rsidR="007D4853" w:rsidRPr="00533558" w14:paraId="54537734" w14:textId="77777777" w:rsidTr="006C16B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C9E0BD8"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66394E9C" w14:textId="4C06C559" w:rsidR="007D4853" w:rsidRPr="004800A5" w:rsidRDefault="00BC6D13" w:rsidP="007D4853">
            <w:pPr>
              <w:pStyle w:val="Default"/>
              <w:jc w:val="center"/>
              <w:rPr>
                <w:rFonts w:ascii="Liberation Serif" w:hAnsi="Liberation Serif" w:cs="Liberation Serif"/>
                <w:sz w:val="20"/>
                <w:szCs w:val="20"/>
              </w:rPr>
            </w:pPr>
            <w:r>
              <w:rPr>
                <w:rFonts w:ascii="Liberation Serif" w:hAnsi="Liberation Serif" w:cs="Liberation Serif"/>
                <w:sz w:val="20"/>
                <w:szCs w:val="20"/>
              </w:rPr>
              <w:t>202</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3F899B27" w14:textId="3ACDBFE6" w:rsidR="007D4853" w:rsidRPr="004800A5" w:rsidRDefault="00BF430B" w:rsidP="004800A5">
            <w:pPr>
              <w:pStyle w:val="Default"/>
              <w:jc w:val="center"/>
              <w:rPr>
                <w:rFonts w:ascii="Liberation Serif" w:hAnsi="Liberation Serif" w:cs="Liberation Serif"/>
                <w:sz w:val="20"/>
                <w:szCs w:val="20"/>
              </w:rPr>
            </w:pPr>
            <w:r>
              <w:rPr>
                <w:rFonts w:ascii="Liberation Serif" w:hAnsi="Liberation Serif" w:cs="Liberation Serif"/>
                <w:sz w:val="20"/>
                <w:szCs w:val="20"/>
              </w:rPr>
              <w:t>2</w:t>
            </w:r>
            <w:r w:rsidR="00BC6D13">
              <w:rPr>
                <w:rFonts w:ascii="Liberation Serif" w:hAnsi="Liberation Serif" w:cs="Liberation Serif"/>
                <w:sz w:val="20"/>
                <w:szCs w:val="20"/>
              </w:rPr>
              <w:t>4.8</w:t>
            </w:r>
            <w:r w:rsidR="007D4853" w:rsidRPr="004800A5">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11F0E6" w14:textId="0247A8DC" w:rsidR="007D4853" w:rsidRPr="004800A5" w:rsidRDefault="00BF430B" w:rsidP="004800A5">
            <w:pPr>
              <w:pStyle w:val="Default"/>
              <w:jc w:val="center"/>
              <w:rPr>
                <w:rFonts w:ascii="Liberation Serif" w:hAnsi="Liberation Serif" w:cs="Liberation Serif"/>
                <w:sz w:val="20"/>
                <w:szCs w:val="20"/>
              </w:rPr>
            </w:pPr>
            <w:r>
              <w:rPr>
                <w:rFonts w:ascii="Liberation Serif" w:hAnsi="Liberation Serif" w:cs="Liberation Serif"/>
                <w:sz w:val="20"/>
                <w:szCs w:val="20"/>
              </w:rPr>
              <w:t>7</w:t>
            </w:r>
            <w:r w:rsidR="00BC6D13">
              <w:rPr>
                <w:rFonts w:ascii="Liberation Serif" w:hAnsi="Liberation Serif" w:cs="Liberation Serif"/>
                <w:sz w:val="20"/>
                <w:szCs w:val="20"/>
              </w:rPr>
              <w:t>5.2</w:t>
            </w:r>
            <w:r w:rsidR="007D4853" w:rsidRPr="004800A5">
              <w:rPr>
                <w:rFonts w:ascii="Liberation Serif" w:hAnsi="Liberation Serif" w:cs="Liberation Serif"/>
                <w:sz w:val="20"/>
                <w:szCs w:val="20"/>
              </w:rPr>
              <w:t>%</w:t>
            </w:r>
          </w:p>
        </w:tc>
      </w:tr>
      <w:tr w:rsidR="007D4853" w:rsidRPr="00533558" w14:paraId="24CAA2E5" w14:textId="77777777" w:rsidTr="006C16B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38FA61B"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B2D8B2" w14:textId="4A4F0E04" w:rsidR="00BC6D13" w:rsidRDefault="00BC6D13" w:rsidP="0062028C">
            <w:pPr>
              <w:suppressAutoHyphens w:val="0"/>
              <w:autoSpaceDN/>
              <w:jc w:val="center"/>
              <w:textAlignment w:val="auto"/>
              <w:rPr>
                <w:rFonts w:ascii="Liberation Serif" w:eastAsia="Times New Roman" w:hAnsi="Liberation Serif" w:cs="Liberation Serif"/>
                <w:color w:val="000000"/>
                <w:kern w:val="0"/>
                <w:sz w:val="20"/>
                <w:szCs w:val="20"/>
                <w:lang w:eastAsia="fr-FR" w:bidi="ar-SA"/>
              </w:rPr>
            </w:pPr>
            <w:r>
              <w:rPr>
                <w:rFonts w:ascii="Liberation Serif" w:eastAsia="Times New Roman" w:hAnsi="Liberation Serif" w:cs="Liberation Serif"/>
                <w:color w:val="000000"/>
                <w:kern w:val="0"/>
                <w:sz w:val="20"/>
                <w:szCs w:val="20"/>
                <w:lang w:eastAsia="fr-FR" w:bidi="ar-SA"/>
              </w:rPr>
              <w:t xml:space="preserve">151 </w:t>
            </w:r>
          </w:p>
          <w:p w14:paraId="7B0ADA55" w14:textId="55D98159" w:rsidR="007D4853" w:rsidRPr="004800A5" w:rsidRDefault="0062028C">
            <w:pPr>
              <w:suppressAutoHyphens w:val="0"/>
              <w:autoSpaceDN/>
              <w:jc w:val="center"/>
              <w:textAlignment w:val="auto"/>
              <w:rPr>
                <w:rFonts w:ascii="Times New Roman" w:eastAsia="Times New Roman" w:hAnsi="Times New Roman" w:cs="Times New Roman"/>
                <w:kern w:val="0"/>
                <w:lang w:eastAsia="fr-FR" w:bidi="ar-SA"/>
              </w:rPr>
            </w:pPr>
            <w:r w:rsidRPr="00BC6D13">
              <w:rPr>
                <w:rFonts w:ascii="Liberation Serif" w:eastAsia="Times New Roman" w:hAnsi="Liberation Serif" w:cs="Liberation Serif"/>
                <w:color w:val="000000"/>
                <w:kern w:val="0"/>
                <w:sz w:val="18"/>
                <w:szCs w:val="18"/>
                <w:lang w:eastAsia="fr-FR" w:bidi="ar-SA"/>
              </w:rPr>
              <w:t>(</w:t>
            </w:r>
            <w:proofErr w:type="gramStart"/>
            <w:r w:rsidR="004800A5" w:rsidRPr="00BC6D13">
              <w:rPr>
                <w:rFonts w:ascii="Liberation Serif" w:eastAsia="Times New Roman" w:hAnsi="Liberation Serif" w:cs="Liberation Serif"/>
                <w:color w:val="000000"/>
                <w:kern w:val="0"/>
                <w:sz w:val="18"/>
                <w:szCs w:val="18"/>
                <w:lang w:eastAsia="fr-FR" w:bidi="ar-SA"/>
              </w:rPr>
              <w:t>en</w:t>
            </w:r>
            <w:proofErr w:type="gramEnd"/>
            <w:r w:rsidR="004800A5" w:rsidRPr="00BC6D13">
              <w:rPr>
                <w:rFonts w:ascii="Liberation Serif" w:eastAsia="Times New Roman" w:hAnsi="Liberation Serif" w:cs="Liberation Serif"/>
                <w:color w:val="000000"/>
                <w:kern w:val="0"/>
                <w:sz w:val="18"/>
                <w:szCs w:val="18"/>
                <w:lang w:eastAsia="fr-FR" w:bidi="ar-SA"/>
              </w:rPr>
              <w:t xml:space="preserve"> TG, </w:t>
            </w:r>
            <w:r w:rsidRPr="00BC6D13">
              <w:rPr>
                <w:rFonts w:ascii="Liberation Serif" w:eastAsia="Times New Roman" w:hAnsi="Liberation Serif" w:cs="Liberation Serif"/>
                <w:color w:val="000000"/>
                <w:kern w:val="0"/>
                <w:sz w:val="18"/>
                <w:szCs w:val="18"/>
                <w:lang w:eastAsia="fr-FR" w:bidi="ar-SA"/>
              </w:rPr>
              <w:t xml:space="preserve">en </w:t>
            </w:r>
            <w:proofErr w:type="spellStart"/>
            <w:r w:rsidRPr="00BC6D13">
              <w:rPr>
                <w:rFonts w:ascii="Liberation Serif" w:eastAsia="Times New Roman" w:hAnsi="Liberation Serif" w:cs="Liberation Serif"/>
                <w:color w:val="000000"/>
                <w:kern w:val="0"/>
                <w:sz w:val="18"/>
                <w:szCs w:val="18"/>
                <w:lang w:eastAsia="fr-FR" w:bidi="ar-SA"/>
              </w:rPr>
              <w:t>EEI,en</w:t>
            </w:r>
            <w:proofErr w:type="spellEnd"/>
            <w:r w:rsidRPr="00BC6D13">
              <w:rPr>
                <w:rFonts w:ascii="Liberation Serif" w:eastAsia="Times New Roman" w:hAnsi="Liberation Serif" w:cs="Liberation Serif"/>
                <w:color w:val="000000"/>
                <w:kern w:val="0"/>
                <w:sz w:val="18"/>
                <w:szCs w:val="18"/>
                <w:lang w:eastAsia="fr-FR" w:bidi="ar-SA"/>
              </w:rPr>
              <w:t xml:space="preserve"> NSMG)</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6A66F36D" w14:textId="557164D0" w:rsidR="007D4853" w:rsidRPr="004800A5" w:rsidRDefault="00BC6D13" w:rsidP="00377CC3">
            <w:pPr>
              <w:pStyle w:val="Default"/>
              <w:jc w:val="center"/>
              <w:rPr>
                <w:rFonts w:ascii="Liberation Serif" w:hAnsi="Liberation Serif" w:cs="Liberation Serif"/>
                <w:sz w:val="20"/>
                <w:szCs w:val="20"/>
              </w:rPr>
            </w:pPr>
            <w:r>
              <w:rPr>
                <w:rFonts w:ascii="Liberation Serif" w:hAnsi="Liberation Serif" w:cs="Liberation Serif"/>
                <w:sz w:val="20"/>
                <w:szCs w:val="20"/>
              </w:rPr>
              <w:t>25.2</w:t>
            </w:r>
            <w:r w:rsidR="007D4853" w:rsidRPr="004800A5">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9582E1" w14:textId="31501DF8" w:rsidR="007D4853" w:rsidRPr="004800A5" w:rsidRDefault="00BC6D13" w:rsidP="00377CC3">
            <w:pPr>
              <w:pStyle w:val="Default"/>
              <w:jc w:val="center"/>
              <w:rPr>
                <w:rFonts w:ascii="Liberation Serif" w:hAnsi="Liberation Serif" w:cs="Liberation Serif"/>
                <w:sz w:val="20"/>
                <w:szCs w:val="20"/>
              </w:rPr>
            </w:pPr>
            <w:r>
              <w:rPr>
                <w:rFonts w:ascii="Liberation Serif" w:hAnsi="Liberation Serif" w:cs="Liberation Serif"/>
                <w:sz w:val="20"/>
                <w:szCs w:val="20"/>
              </w:rPr>
              <w:t>74.8</w:t>
            </w:r>
            <w:r w:rsidR="007D4853" w:rsidRPr="004800A5">
              <w:rPr>
                <w:rFonts w:ascii="Liberation Serif" w:hAnsi="Liberation Serif" w:cs="Liberation Serif"/>
                <w:sz w:val="20"/>
                <w:szCs w:val="20"/>
              </w:rPr>
              <w:t>%</w:t>
            </w:r>
          </w:p>
        </w:tc>
      </w:tr>
      <w:tr w:rsidR="00AF0774" w:rsidRPr="00533558" w14:paraId="394CB764" w14:textId="77777777" w:rsidTr="006C16B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CD7E4AA"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moyen des promus</w:t>
            </w:r>
          </w:p>
        </w:tc>
        <w:tc>
          <w:tcPr>
            <w:tcW w:w="5927"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16C0D72" w14:textId="699A85AA" w:rsidR="00AF0774" w:rsidRPr="004800A5" w:rsidRDefault="00BC6D13" w:rsidP="0062028C">
            <w:pPr>
              <w:pStyle w:val="TableContents"/>
              <w:jc w:val="center"/>
              <w:rPr>
                <w:rFonts w:ascii="Liberation Serif" w:hAnsi="Liberation Serif"/>
                <w:color w:val="000000"/>
                <w:sz w:val="20"/>
                <w:szCs w:val="20"/>
              </w:rPr>
            </w:pPr>
            <w:r w:rsidRPr="00BC6D13">
              <w:rPr>
                <w:rFonts w:ascii="Liberation Serif" w:hAnsi="Liberation Serif"/>
                <w:color w:val="000000"/>
                <w:sz w:val="20"/>
                <w:szCs w:val="20"/>
              </w:rPr>
              <w:t>52 ans et 9 mois</w:t>
            </w:r>
            <w:r w:rsidR="00FA7CB5">
              <w:rPr>
                <w:rFonts w:ascii="Liberation Serif" w:hAnsi="Liberation Serif"/>
                <w:color w:val="000000"/>
                <w:sz w:val="20"/>
                <w:szCs w:val="20"/>
              </w:rPr>
              <w:t xml:space="preserve"> 28 jours</w:t>
            </w:r>
          </w:p>
        </w:tc>
      </w:tr>
      <w:tr w:rsidR="00AF0774" w:rsidRPr="00533558" w14:paraId="2BE995D4" w14:textId="77777777" w:rsidTr="006C16B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F243D29"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minimum des promus</w:t>
            </w:r>
          </w:p>
        </w:tc>
        <w:tc>
          <w:tcPr>
            <w:tcW w:w="5927"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4B32D3" w14:textId="527D4CEA" w:rsidR="00AF0774" w:rsidRPr="004800A5" w:rsidRDefault="00646A9A" w:rsidP="004800A5">
            <w:pPr>
              <w:pStyle w:val="TableContents"/>
              <w:jc w:val="center"/>
              <w:rPr>
                <w:rFonts w:ascii="Liberation Serif" w:hAnsi="Liberation Serif"/>
                <w:color w:val="000000"/>
                <w:sz w:val="20"/>
                <w:szCs w:val="20"/>
              </w:rPr>
            </w:pPr>
            <w:r w:rsidRPr="00646A9A">
              <w:rPr>
                <w:rFonts w:ascii="Liberation Serif" w:hAnsi="Liberation Serif"/>
                <w:color w:val="000000"/>
                <w:sz w:val="20"/>
                <w:szCs w:val="20"/>
              </w:rPr>
              <w:t>34 ans</w:t>
            </w:r>
          </w:p>
        </w:tc>
      </w:tr>
      <w:tr w:rsidR="00AF0774" w:rsidRPr="00533558" w14:paraId="6128E5CB" w14:textId="77777777" w:rsidTr="006C16B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B25C34D"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maximum des promus</w:t>
            </w:r>
          </w:p>
        </w:tc>
        <w:tc>
          <w:tcPr>
            <w:tcW w:w="5927"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C24048" w14:textId="79339B45" w:rsidR="00AF0774" w:rsidRPr="004800A5" w:rsidRDefault="00646A9A" w:rsidP="007D4853">
            <w:pPr>
              <w:pStyle w:val="TableContents"/>
              <w:jc w:val="center"/>
              <w:rPr>
                <w:rFonts w:ascii="Liberation Serif" w:hAnsi="Liberation Serif"/>
                <w:color w:val="000000"/>
                <w:sz w:val="20"/>
                <w:szCs w:val="20"/>
              </w:rPr>
            </w:pPr>
            <w:r w:rsidRPr="00646A9A">
              <w:rPr>
                <w:rFonts w:ascii="Liberation Serif" w:hAnsi="Liberation Serif"/>
                <w:color w:val="000000"/>
                <w:sz w:val="20"/>
                <w:szCs w:val="20"/>
              </w:rPr>
              <w:t>67 ans</w:t>
            </w:r>
          </w:p>
        </w:tc>
      </w:tr>
      <w:tr w:rsidR="00AF0774" w:rsidRPr="00533558" w14:paraId="5C6D6C85" w14:textId="77777777" w:rsidTr="006C16B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9047C34"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Ancienneté moyenne détenue par les promus dans le grade d’appel (avant promotion)</w:t>
            </w:r>
          </w:p>
        </w:tc>
        <w:tc>
          <w:tcPr>
            <w:tcW w:w="5927"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1DC077" w14:textId="6806AB0A" w:rsidR="00AF0774" w:rsidRPr="004800A5" w:rsidRDefault="00FA7CB5" w:rsidP="004800A5">
            <w:pPr>
              <w:pStyle w:val="Default"/>
              <w:jc w:val="center"/>
              <w:rPr>
                <w:rFonts w:ascii="Liberation Serif" w:hAnsi="Liberation Serif" w:cs="Liberation Serif"/>
                <w:sz w:val="20"/>
                <w:szCs w:val="20"/>
              </w:rPr>
            </w:pPr>
            <w:r w:rsidRPr="00FA7CB5">
              <w:rPr>
                <w:rFonts w:ascii="Liberation Serif" w:hAnsi="Liberation Serif" w:cs="Liberation Serif"/>
                <w:sz w:val="20"/>
                <w:szCs w:val="20"/>
              </w:rPr>
              <w:t>8 ans 7 mois et 2 jours</w:t>
            </w:r>
          </w:p>
        </w:tc>
      </w:tr>
    </w:tbl>
    <w:p w14:paraId="6CE91B9B" w14:textId="77777777" w:rsidR="00AF0774" w:rsidRPr="00533558" w:rsidRDefault="00AF0774">
      <w:pPr>
        <w:pStyle w:val="Standard"/>
        <w:rPr>
          <w:sz w:val="20"/>
          <w:szCs w:val="20"/>
        </w:rPr>
      </w:pPr>
    </w:p>
    <w:p w14:paraId="45D4FBB9" w14:textId="77777777" w:rsidR="007D4853" w:rsidRPr="00533558" w:rsidRDefault="007D4853">
      <w:pPr>
        <w:pStyle w:val="Standard"/>
        <w:rPr>
          <w:sz w:val="20"/>
          <w:szCs w:val="20"/>
        </w:rPr>
      </w:pPr>
    </w:p>
    <w:p w14:paraId="16C9D023" w14:textId="294C1CD2"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4F286A">
        <w:rPr>
          <w:rFonts w:ascii="Liberation Serif" w:hAnsi="Liberation Serif"/>
          <w:b/>
          <w:bCs/>
          <w:sz w:val="21"/>
          <w:szCs w:val="21"/>
        </w:rPr>
        <w:t>7</w:t>
      </w:r>
    </w:p>
    <w:p w14:paraId="57427FB8" w14:textId="1D988A50" w:rsidR="0062028C" w:rsidRPr="0062028C" w:rsidRDefault="0062028C" w:rsidP="0062028C">
      <w:pPr>
        <w:suppressAutoHyphens w:val="0"/>
        <w:autoSpaceDN/>
        <w:spacing w:after="60"/>
        <w:textAlignment w:val="auto"/>
        <w:rPr>
          <w:rFonts w:ascii="Times New Roman" w:eastAsia="Times New Roman" w:hAnsi="Times New Roman" w:cs="Times New Roman"/>
          <w:kern w:val="0"/>
          <w:lang w:eastAsia="fr-FR" w:bidi="ar-SA"/>
        </w:rPr>
      </w:pPr>
      <w:r w:rsidRPr="0062028C">
        <w:rPr>
          <w:rFonts w:ascii="Liberation Serif" w:eastAsia="Times New Roman" w:hAnsi="Liberation Serif" w:cs="Liberation Serif"/>
          <w:kern w:val="0"/>
          <w:sz w:val="20"/>
          <w:szCs w:val="20"/>
          <w:lang w:eastAsia="fr-FR" w:bidi="ar-SA"/>
        </w:rPr>
        <w:t xml:space="preserve">Le taux de promotion au grade de Technicien Supérieur en Chef du Développement Durable (TSCDD) </w:t>
      </w:r>
      <w:r w:rsidR="003B4FB8">
        <w:rPr>
          <w:rFonts w:ascii="Liberation Serif" w:eastAsia="Times New Roman" w:hAnsi="Liberation Serif" w:cs="Liberation Serif"/>
          <w:kern w:val="0"/>
          <w:sz w:val="20"/>
          <w:szCs w:val="20"/>
          <w:lang w:eastAsia="fr-FR" w:bidi="ar-SA"/>
        </w:rPr>
        <w:t>pour l’année 202</w:t>
      </w:r>
      <w:r w:rsidR="004F286A">
        <w:rPr>
          <w:rFonts w:ascii="Liberation Serif" w:eastAsia="Times New Roman" w:hAnsi="Liberation Serif" w:cs="Liberation Serif"/>
          <w:kern w:val="0"/>
          <w:sz w:val="20"/>
          <w:szCs w:val="20"/>
          <w:lang w:eastAsia="fr-FR" w:bidi="ar-SA"/>
        </w:rPr>
        <w:t>6</w:t>
      </w:r>
      <w:r w:rsidR="003B4FB8">
        <w:rPr>
          <w:rFonts w:ascii="Liberation Serif" w:eastAsia="Times New Roman" w:hAnsi="Liberation Serif" w:cs="Liberation Serif"/>
          <w:kern w:val="0"/>
          <w:sz w:val="20"/>
          <w:szCs w:val="20"/>
          <w:lang w:eastAsia="fr-FR" w:bidi="ar-SA"/>
        </w:rPr>
        <w:t xml:space="preserve"> était </w:t>
      </w:r>
      <w:r w:rsidR="00026FF4">
        <w:rPr>
          <w:rFonts w:ascii="Liberation Serif" w:eastAsia="Times New Roman" w:hAnsi="Liberation Serif" w:cs="Liberation Serif"/>
          <w:kern w:val="0"/>
          <w:sz w:val="20"/>
          <w:szCs w:val="20"/>
          <w:lang w:eastAsia="fr-FR" w:bidi="ar-SA"/>
        </w:rPr>
        <w:t>f</w:t>
      </w:r>
      <w:r w:rsidRPr="0062028C">
        <w:rPr>
          <w:rFonts w:ascii="Liberation Serif" w:eastAsia="Times New Roman" w:hAnsi="Liberation Serif" w:cs="Liberation Serif"/>
          <w:kern w:val="0"/>
          <w:sz w:val="20"/>
          <w:szCs w:val="20"/>
          <w:lang w:eastAsia="fr-FR" w:bidi="ar-SA"/>
        </w:rPr>
        <w:t>ixé à 1</w:t>
      </w:r>
      <w:r w:rsidR="004F286A">
        <w:rPr>
          <w:rFonts w:ascii="Liberation Serif" w:eastAsia="Times New Roman" w:hAnsi="Liberation Serif" w:cs="Liberation Serif"/>
          <w:kern w:val="0"/>
          <w:sz w:val="20"/>
          <w:szCs w:val="20"/>
          <w:lang w:eastAsia="fr-FR" w:bidi="ar-SA"/>
        </w:rPr>
        <w:t>3</w:t>
      </w:r>
      <w:r w:rsidRPr="0062028C">
        <w:rPr>
          <w:rFonts w:ascii="Liberation Serif" w:eastAsia="Times New Roman" w:hAnsi="Liberation Serif" w:cs="Liberation Serif"/>
          <w:kern w:val="0"/>
          <w:sz w:val="20"/>
          <w:szCs w:val="20"/>
          <w:lang w:eastAsia="fr-FR" w:bidi="ar-SA"/>
        </w:rPr>
        <w:t> %</w:t>
      </w:r>
      <w:r w:rsidR="00646A9A">
        <w:rPr>
          <w:rFonts w:ascii="Liberation Serif" w:eastAsia="Times New Roman" w:hAnsi="Liberation Serif" w:cs="Liberation Serif"/>
          <w:kern w:val="0"/>
          <w:sz w:val="20"/>
          <w:szCs w:val="20"/>
          <w:lang w:eastAsia="fr-FR" w:bidi="ar-SA"/>
        </w:rPr>
        <w:t>.</w:t>
      </w:r>
      <w:r w:rsidRPr="0062028C">
        <w:rPr>
          <w:rFonts w:ascii="Liberation Serif" w:eastAsia="Times New Roman" w:hAnsi="Liberation Serif" w:cs="Liberation Serif"/>
          <w:kern w:val="0"/>
          <w:sz w:val="20"/>
          <w:szCs w:val="20"/>
          <w:lang w:eastAsia="fr-FR" w:bidi="ar-SA"/>
        </w:rPr>
        <w:t xml:space="preserve"> </w:t>
      </w:r>
      <w:r w:rsidR="009B2B7B">
        <w:rPr>
          <w:rFonts w:ascii="Liberation Serif" w:eastAsia="Times New Roman" w:hAnsi="Liberation Serif" w:cs="Liberation Serif"/>
          <w:kern w:val="0"/>
          <w:sz w:val="20"/>
          <w:szCs w:val="20"/>
          <w:lang w:eastAsia="fr-FR" w:bidi="ar-SA"/>
        </w:rPr>
        <w:t>Pour 202</w:t>
      </w:r>
      <w:r w:rsidR="004F286A">
        <w:rPr>
          <w:rFonts w:ascii="Liberation Serif" w:eastAsia="Times New Roman" w:hAnsi="Liberation Serif" w:cs="Liberation Serif"/>
          <w:kern w:val="0"/>
          <w:sz w:val="20"/>
          <w:szCs w:val="20"/>
          <w:lang w:eastAsia="fr-FR" w:bidi="ar-SA"/>
        </w:rPr>
        <w:t>7</w:t>
      </w:r>
      <w:r w:rsidR="009B2B7B">
        <w:rPr>
          <w:rFonts w:ascii="Liberation Serif" w:eastAsia="Times New Roman" w:hAnsi="Liberation Serif" w:cs="Liberation Serif"/>
          <w:kern w:val="0"/>
          <w:sz w:val="20"/>
          <w:szCs w:val="20"/>
          <w:lang w:eastAsia="fr-FR" w:bidi="ar-SA"/>
        </w:rPr>
        <w:t>, nous sommes en attente des instructions de la DGAFP.</w:t>
      </w:r>
    </w:p>
    <w:p w14:paraId="5EA90199" w14:textId="77777777" w:rsidR="00D9024B" w:rsidRDefault="003B4FB8" w:rsidP="00D9024B">
      <w:pPr>
        <w:jc w:val="both"/>
        <w:rPr>
          <w:rFonts w:ascii="Liberation Serif" w:hAnsi="Liberation Serif"/>
          <w:color w:val="000000"/>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w:t>
      </w:r>
      <w:r w:rsidR="009E448C">
        <w:rPr>
          <w:rFonts w:ascii="Liberation Serif" w:hAnsi="Liberation Serif"/>
          <w:color w:val="000000"/>
          <w:sz w:val="20"/>
          <w:szCs w:val="20"/>
        </w:rPr>
        <w:t>t</w:t>
      </w:r>
    </w:p>
    <w:p w14:paraId="1E5CF1AD" w14:textId="77777777" w:rsidR="00D9024B" w:rsidRDefault="00D9024B" w:rsidP="00D9024B">
      <w:pPr>
        <w:jc w:val="both"/>
        <w:rPr>
          <w:rFonts w:ascii="Liberation Serif" w:hAnsi="Liberation Serif"/>
          <w:color w:val="000000"/>
          <w:sz w:val="20"/>
          <w:szCs w:val="20"/>
        </w:rPr>
      </w:pPr>
    </w:p>
    <w:p w14:paraId="7CCCA2E4" w14:textId="14AF264C" w:rsidR="00F02045" w:rsidRDefault="00026FF4" w:rsidP="00D9024B">
      <w:pPr>
        <w:jc w:val="both"/>
      </w:pPr>
      <w:r>
        <w:rPr>
          <w:rFonts w:ascii="Liberation Serif" w:hAnsi="Liberation Serif"/>
          <w:i/>
          <w:iCs/>
          <w:color w:val="000000"/>
          <w:sz w:val="16"/>
          <w:szCs w:val="16"/>
        </w:rPr>
        <w:t>Dans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sectPr w:rsidR="00F02045" w:rsidSect="00D2471C">
      <w:headerReference w:type="even" r:id="rId10"/>
      <w:headerReference w:type="default" r:id="rId11"/>
      <w:footerReference w:type="even" r:id="rId12"/>
      <w:footerReference w:type="default" r:id="rId13"/>
      <w:headerReference w:type="first" r:id="rId14"/>
      <w:footerReference w:type="first" r:id="rId15"/>
      <w:pgSz w:w="11906" w:h="16838"/>
      <w:pgMar w:top="568" w:right="850" w:bottom="284"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67D7" w14:textId="77777777" w:rsidR="00A77556" w:rsidRDefault="00A77556">
      <w:r>
        <w:separator/>
      </w:r>
    </w:p>
  </w:endnote>
  <w:endnote w:type="continuationSeparator" w:id="0">
    <w:p w14:paraId="41B4860E" w14:textId="77777777" w:rsidR="00A77556" w:rsidRDefault="00A7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E597" w14:textId="77777777" w:rsidR="006F36EA" w:rsidRDefault="006F36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78E7" w14:textId="75748BD4" w:rsidR="003D3F7A" w:rsidRPr="00533558" w:rsidRDefault="006B2614">
    <w:pPr>
      <w:pStyle w:val="Pieddepage"/>
      <w:rPr>
        <w:sz w:val="18"/>
        <w:szCs w:val="18"/>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995701">
      <w:rPr>
        <w:noProof/>
        <w:sz w:val="20"/>
        <w:szCs w:val="20"/>
      </w:rPr>
      <w:t>6</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995701">
      <w:rPr>
        <w:noProof/>
        <w:sz w:val="20"/>
        <w:szCs w:val="20"/>
      </w:rPr>
      <w:t>6</w:t>
    </w:r>
    <w:r w:rsidRPr="00533558">
      <w:rPr>
        <w:sz w:val="20"/>
        <w:szCs w:val="20"/>
      </w:rPr>
      <w:fldChar w:fldCharType="end"/>
    </w:r>
    <w:r w:rsidRPr="00533558">
      <w:rPr>
        <w:sz w:val="20"/>
        <w:szCs w:val="20"/>
      </w:rPr>
      <w:tab/>
    </w:r>
  </w:p>
  <w:p w14:paraId="6CB30869" w14:textId="1AB6F2E0" w:rsidR="006B2614" w:rsidRDefault="009B2B7B" w:rsidP="003D3F7A">
    <w:pPr>
      <w:pStyle w:val="Pieddepage"/>
      <w:jc w:val="right"/>
      <w:rPr>
        <w:sz w:val="20"/>
        <w:szCs w:val="20"/>
      </w:rPr>
    </w:pPr>
    <w:r>
      <w:rPr>
        <w:i/>
        <w:iCs/>
        <w:sz w:val="18"/>
        <w:szCs w:val="18"/>
      </w:rPr>
      <w:t>202</w:t>
    </w:r>
    <w:r w:rsidR="006F36EA">
      <w:rPr>
        <w:i/>
        <w:iCs/>
        <w:sz w:val="18"/>
        <w:szCs w:val="18"/>
      </w:rPr>
      <w:t>7</w:t>
    </w:r>
    <w:r w:rsidR="00EA0487">
      <w:rPr>
        <w:i/>
        <w:iCs/>
        <w:sz w:val="18"/>
        <w:szCs w:val="18"/>
      </w:rPr>
      <w:t>_</w:t>
    </w:r>
    <w:r w:rsidR="005F3FB9" w:rsidRPr="00533558">
      <w:rPr>
        <w:i/>
        <w:iCs/>
        <w:sz w:val="18"/>
        <w:szCs w:val="18"/>
      </w:rPr>
      <w:t xml:space="preserve">Fiche </w:t>
    </w:r>
    <w:proofErr w:type="spellStart"/>
    <w:r w:rsidR="005F3FB9" w:rsidRPr="00533558">
      <w:rPr>
        <w:i/>
        <w:iCs/>
        <w:sz w:val="18"/>
        <w:szCs w:val="18"/>
      </w:rPr>
      <w:t>technique_C</w:t>
    </w:r>
    <w:r w:rsidR="006B2614" w:rsidRPr="00533558">
      <w:rPr>
        <w:i/>
        <w:iCs/>
        <w:sz w:val="18"/>
        <w:szCs w:val="18"/>
      </w:rPr>
      <w:t>orps</w:t>
    </w:r>
    <w:proofErr w:type="spellEnd"/>
    <w:r w:rsidR="006B2614" w:rsidRPr="00533558">
      <w:rPr>
        <w:i/>
        <w:iCs/>
        <w:sz w:val="18"/>
        <w:szCs w:val="18"/>
      </w:rPr>
      <w:t xml:space="preserve"> des </w:t>
    </w:r>
    <w:r w:rsidR="00A20F1E">
      <w:rPr>
        <w:i/>
        <w:iCs/>
        <w:sz w:val="18"/>
        <w:szCs w:val="18"/>
      </w:rPr>
      <w:t>TS</w:t>
    </w:r>
    <w:r w:rsidR="007A1EB4" w:rsidRPr="00533558">
      <w:rPr>
        <w:i/>
        <w:iCs/>
        <w:sz w:val="18"/>
        <w:szCs w:val="18"/>
      </w:rPr>
      <w:t>DD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B639" w14:textId="77777777" w:rsidR="006F36EA" w:rsidRDefault="006F36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F816" w14:textId="77777777" w:rsidR="00A77556" w:rsidRDefault="00A77556">
      <w:r>
        <w:rPr>
          <w:color w:val="000000"/>
        </w:rPr>
        <w:separator/>
      </w:r>
    </w:p>
  </w:footnote>
  <w:footnote w:type="continuationSeparator" w:id="0">
    <w:p w14:paraId="47260517" w14:textId="77777777" w:rsidR="00A77556" w:rsidRDefault="00A77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AF65" w14:textId="77777777" w:rsidR="006F36EA" w:rsidRDefault="006F36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52A0" w14:textId="77777777" w:rsidR="006F36EA" w:rsidRDefault="006F36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3BDB" w14:textId="77777777" w:rsidR="006F36EA" w:rsidRDefault="006F36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266"/>
    <w:multiLevelType w:val="multilevel"/>
    <w:tmpl w:val="A23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4"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F821FC"/>
    <w:multiLevelType w:val="multilevel"/>
    <w:tmpl w:val="E5B4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BE636E"/>
    <w:multiLevelType w:val="hybridMultilevel"/>
    <w:tmpl w:val="739A5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A0F161C"/>
    <w:multiLevelType w:val="hybridMultilevel"/>
    <w:tmpl w:val="B1708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782B84"/>
    <w:multiLevelType w:val="hybridMultilevel"/>
    <w:tmpl w:val="04A2142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730BF1"/>
    <w:multiLevelType w:val="multilevel"/>
    <w:tmpl w:val="B0E6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1"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3B285B"/>
    <w:multiLevelType w:val="hybridMultilevel"/>
    <w:tmpl w:val="C034045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29" w15:restartNumberingAfterBreak="0">
    <w:nsid w:val="5DB35F24"/>
    <w:multiLevelType w:val="hybridMultilevel"/>
    <w:tmpl w:val="694C0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E63540B"/>
    <w:multiLevelType w:val="hybridMultilevel"/>
    <w:tmpl w:val="F7A8B1A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2"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4"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6" w15:restartNumberingAfterBreak="0">
    <w:nsid w:val="70291C0E"/>
    <w:multiLevelType w:val="multilevel"/>
    <w:tmpl w:val="E20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72B433DE"/>
    <w:multiLevelType w:val="hybridMultilevel"/>
    <w:tmpl w:val="46720D8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9" w15:restartNumberingAfterBreak="0">
    <w:nsid w:val="7BBC23C2"/>
    <w:multiLevelType w:val="multilevel"/>
    <w:tmpl w:val="F98AE5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D0D37DB"/>
    <w:multiLevelType w:val="multilevel"/>
    <w:tmpl w:val="20DAAE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41"/>
  </w:num>
  <w:num w:numId="3">
    <w:abstractNumId w:val="7"/>
  </w:num>
  <w:num w:numId="4">
    <w:abstractNumId w:val="20"/>
  </w:num>
  <w:num w:numId="5">
    <w:abstractNumId w:val="28"/>
  </w:num>
  <w:num w:numId="6">
    <w:abstractNumId w:val="21"/>
  </w:num>
  <w:num w:numId="7">
    <w:abstractNumId w:val="22"/>
  </w:num>
  <w:num w:numId="8">
    <w:abstractNumId w:val="11"/>
  </w:num>
  <w:num w:numId="9">
    <w:abstractNumId w:val="26"/>
  </w:num>
  <w:num w:numId="10">
    <w:abstractNumId w:val="35"/>
  </w:num>
  <w:num w:numId="11">
    <w:abstractNumId w:val="1"/>
  </w:num>
  <w:num w:numId="12">
    <w:abstractNumId w:val="4"/>
  </w:num>
  <w:num w:numId="13">
    <w:abstractNumId w:val="30"/>
  </w:num>
  <w:num w:numId="14">
    <w:abstractNumId w:val="23"/>
  </w:num>
  <w:num w:numId="15">
    <w:abstractNumId w:val="32"/>
  </w:num>
  <w:num w:numId="16">
    <w:abstractNumId w:val="37"/>
  </w:num>
  <w:num w:numId="17">
    <w:abstractNumId w:val="34"/>
  </w:num>
  <w:num w:numId="18">
    <w:abstractNumId w:val="19"/>
  </w:num>
  <w:num w:numId="19">
    <w:abstractNumId w:val="15"/>
  </w:num>
  <w:num w:numId="20">
    <w:abstractNumId w:val="24"/>
  </w:num>
  <w:num w:numId="21">
    <w:abstractNumId w:val="12"/>
  </w:num>
  <w:num w:numId="22">
    <w:abstractNumId w:val="13"/>
  </w:num>
  <w:num w:numId="23">
    <w:abstractNumId w:val="2"/>
  </w:num>
  <w:num w:numId="24">
    <w:abstractNumId w:val="14"/>
  </w:num>
  <w:num w:numId="25">
    <w:abstractNumId w:val="9"/>
  </w:num>
  <w:num w:numId="26">
    <w:abstractNumId w:val="3"/>
  </w:num>
  <w:num w:numId="27">
    <w:abstractNumId w:val="5"/>
  </w:num>
  <w:num w:numId="28">
    <w:abstractNumId w:val="8"/>
  </w:num>
  <w:num w:numId="29">
    <w:abstractNumId w:val="33"/>
  </w:num>
  <w:num w:numId="30">
    <w:abstractNumId w:val="18"/>
  </w:num>
  <w:num w:numId="31">
    <w:abstractNumId w:val="36"/>
  </w:num>
  <w:num w:numId="32">
    <w:abstractNumId w:val="40"/>
  </w:num>
  <w:num w:numId="33">
    <w:abstractNumId w:val="0"/>
  </w:num>
  <w:num w:numId="34">
    <w:abstractNumId w:val="39"/>
  </w:num>
  <w:num w:numId="35">
    <w:abstractNumId w:val="6"/>
  </w:num>
  <w:num w:numId="36">
    <w:abstractNumId w:val="38"/>
  </w:num>
  <w:num w:numId="37">
    <w:abstractNumId w:val="16"/>
  </w:num>
  <w:num w:numId="38">
    <w:abstractNumId w:val="17"/>
  </w:num>
  <w:num w:numId="39">
    <w:abstractNumId w:val="29"/>
  </w:num>
  <w:num w:numId="40">
    <w:abstractNumId w:val="27"/>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11418"/>
    <w:rsid w:val="0001308A"/>
    <w:rsid w:val="00013F5B"/>
    <w:rsid w:val="00026FF4"/>
    <w:rsid w:val="0005166F"/>
    <w:rsid w:val="00075DAD"/>
    <w:rsid w:val="00087C40"/>
    <w:rsid w:val="000A5AF3"/>
    <w:rsid w:val="000A7DB5"/>
    <w:rsid w:val="001175CC"/>
    <w:rsid w:val="00122DA5"/>
    <w:rsid w:val="0012457E"/>
    <w:rsid w:val="00133B92"/>
    <w:rsid w:val="001640C2"/>
    <w:rsid w:val="00177CBF"/>
    <w:rsid w:val="0018060E"/>
    <w:rsid w:val="001823CE"/>
    <w:rsid w:val="00194BE9"/>
    <w:rsid w:val="001C3A35"/>
    <w:rsid w:val="001D5FEA"/>
    <w:rsid w:val="001D737B"/>
    <w:rsid w:val="001F0A68"/>
    <w:rsid w:val="001F5E42"/>
    <w:rsid w:val="001F6CFF"/>
    <w:rsid w:val="00202B92"/>
    <w:rsid w:val="0020497E"/>
    <w:rsid w:val="00215CC2"/>
    <w:rsid w:val="00217965"/>
    <w:rsid w:val="00226883"/>
    <w:rsid w:val="0023613E"/>
    <w:rsid w:val="00251F46"/>
    <w:rsid w:val="002D69B5"/>
    <w:rsid w:val="002F6E93"/>
    <w:rsid w:val="0033761C"/>
    <w:rsid w:val="00355AAD"/>
    <w:rsid w:val="003602C1"/>
    <w:rsid w:val="00377CC3"/>
    <w:rsid w:val="003929CF"/>
    <w:rsid w:val="003B2637"/>
    <w:rsid w:val="003B4FB8"/>
    <w:rsid w:val="003D3F7A"/>
    <w:rsid w:val="003D608B"/>
    <w:rsid w:val="0045276A"/>
    <w:rsid w:val="004569B1"/>
    <w:rsid w:val="004743D7"/>
    <w:rsid w:val="004800A5"/>
    <w:rsid w:val="0049091D"/>
    <w:rsid w:val="004E2DD9"/>
    <w:rsid w:val="004E319A"/>
    <w:rsid w:val="004F286A"/>
    <w:rsid w:val="00533558"/>
    <w:rsid w:val="0053699F"/>
    <w:rsid w:val="00540636"/>
    <w:rsid w:val="00553DEA"/>
    <w:rsid w:val="00557153"/>
    <w:rsid w:val="00561A21"/>
    <w:rsid w:val="005810D4"/>
    <w:rsid w:val="005A5DC3"/>
    <w:rsid w:val="005C4523"/>
    <w:rsid w:val="005D3BC3"/>
    <w:rsid w:val="005F3FB9"/>
    <w:rsid w:val="006063F4"/>
    <w:rsid w:val="00613F61"/>
    <w:rsid w:val="00616928"/>
    <w:rsid w:val="00617842"/>
    <w:rsid w:val="0062028C"/>
    <w:rsid w:val="0063364A"/>
    <w:rsid w:val="00646A9A"/>
    <w:rsid w:val="0069234A"/>
    <w:rsid w:val="006B0308"/>
    <w:rsid w:val="006B2614"/>
    <w:rsid w:val="006B4976"/>
    <w:rsid w:val="006B75F1"/>
    <w:rsid w:val="006C16B2"/>
    <w:rsid w:val="006C6AAF"/>
    <w:rsid w:val="006C6DBE"/>
    <w:rsid w:val="006D30F9"/>
    <w:rsid w:val="006D7005"/>
    <w:rsid w:val="006F36EA"/>
    <w:rsid w:val="007127A2"/>
    <w:rsid w:val="00716501"/>
    <w:rsid w:val="00727CE4"/>
    <w:rsid w:val="00732052"/>
    <w:rsid w:val="00741835"/>
    <w:rsid w:val="0075782C"/>
    <w:rsid w:val="00794697"/>
    <w:rsid w:val="007A1EB4"/>
    <w:rsid w:val="007A39F8"/>
    <w:rsid w:val="007D4853"/>
    <w:rsid w:val="008034F7"/>
    <w:rsid w:val="00814ED3"/>
    <w:rsid w:val="00826B56"/>
    <w:rsid w:val="008301D2"/>
    <w:rsid w:val="008342AF"/>
    <w:rsid w:val="008350DC"/>
    <w:rsid w:val="00847C2B"/>
    <w:rsid w:val="00851795"/>
    <w:rsid w:val="00861B25"/>
    <w:rsid w:val="0088362F"/>
    <w:rsid w:val="00884165"/>
    <w:rsid w:val="008C7A65"/>
    <w:rsid w:val="008D6D0F"/>
    <w:rsid w:val="008F035D"/>
    <w:rsid w:val="009137A9"/>
    <w:rsid w:val="009215BC"/>
    <w:rsid w:val="00946869"/>
    <w:rsid w:val="00995701"/>
    <w:rsid w:val="009B2B7B"/>
    <w:rsid w:val="009E448C"/>
    <w:rsid w:val="00A175E1"/>
    <w:rsid w:val="00A20F1E"/>
    <w:rsid w:val="00A56EF1"/>
    <w:rsid w:val="00A77556"/>
    <w:rsid w:val="00A8056C"/>
    <w:rsid w:val="00A85F15"/>
    <w:rsid w:val="00AB5410"/>
    <w:rsid w:val="00AD500B"/>
    <w:rsid w:val="00AE4B4B"/>
    <w:rsid w:val="00AF0774"/>
    <w:rsid w:val="00B52E2C"/>
    <w:rsid w:val="00BA636B"/>
    <w:rsid w:val="00BC6D13"/>
    <w:rsid w:val="00BF430B"/>
    <w:rsid w:val="00C163C8"/>
    <w:rsid w:val="00C222B6"/>
    <w:rsid w:val="00C30DB9"/>
    <w:rsid w:val="00CB262D"/>
    <w:rsid w:val="00CC796E"/>
    <w:rsid w:val="00CE1219"/>
    <w:rsid w:val="00D10F27"/>
    <w:rsid w:val="00D1404A"/>
    <w:rsid w:val="00D2471C"/>
    <w:rsid w:val="00D54A30"/>
    <w:rsid w:val="00D669FB"/>
    <w:rsid w:val="00D67ACD"/>
    <w:rsid w:val="00D9024B"/>
    <w:rsid w:val="00D976B3"/>
    <w:rsid w:val="00DA1683"/>
    <w:rsid w:val="00DA5AFF"/>
    <w:rsid w:val="00DB4589"/>
    <w:rsid w:val="00DC6E84"/>
    <w:rsid w:val="00DD6F24"/>
    <w:rsid w:val="00DE629B"/>
    <w:rsid w:val="00DF5D0C"/>
    <w:rsid w:val="00E122CE"/>
    <w:rsid w:val="00E54640"/>
    <w:rsid w:val="00E570D0"/>
    <w:rsid w:val="00E6717C"/>
    <w:rsid w:val="00EA0487"/>
    <w:rsid w:val="00F02045"/>
    <w:rsid w:val="00F14C62"/>
    <w:rsid w:val="00F35D5A"/>
    <w:rsid w:val="00F40BAC"/>
    <w:rsid w:val="00F90595"/>
    <w:rsid w:val="00FA7CB5"/>
    <w:rsid w:val="00FD55EA"/>
    <w:rsid w:val="00FF2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C7EB"/>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character" w:styleId="lev">
    <w:name w:val="Strong"/>
    <w:basedOn w:val="Policepardfaut"/>
    <w:uiPriority w:val="22"/>
    <w:qFormat/>
    <w:rsid w:val="00AD500B"/>
    <w:rPr>
      <w:b/>
      <w:bCs/>
    </w:rPr>
  </w:style>
  <w:style w:type="paragraph" w:styleId="Textedebulles">
    <w:name w:val="Balloon Text"/>
    <w:basedOn w:val="Normal"/>
    <w:link w:val="TextedebullesCar"/>
    <w:uiPriority w:val="99"/>
    <w:semiHidden/>
    <w:unhideWhenUsed/>
    <w:rsid w:val="002F6E93"/>
    <w:rPr>
      <w:rFonts w:ascii="Segoe UI" w:hAnsi="Segoe UI" w:cs="Mangal"/>
      <w:sz w:val="18"/>
      <w:szCs w:val="16"/>
    </w:rPr>
  </w:style>
  <w:style w:type="character" w:customStyle="1" w:styleId="TextedebullesCar">
    <w:name w:val="Texte de bulles Car"/>
    <w:basedOn w:val="Policepardfaut"/>
    <w:link w:val="Textedebulles"/>
    <w:uiPriority w:val="99"/>
    <w:semiHidden/>
    <w:rsid w:val="002F6E93"/>
    <w:rPr>
      <w:rFonts w:ascii="Segoe UI" w:hAnsi="Segoe UI" w:cs="Mangal"/>
      <w:sz w:val="18"/>
      <w:szCs w:val="16"/>
    </w:rPr>
  </w:style>
  <w:style w:type="paragraph" w:customStyle="1" w:styleId="m-TextePieceJointe">
    <w:name w:val="m-TextePieceJointe"/>
    <w:basedOn w:val="Normal"/>
    <w:rsid w:val="00217965"/>
    <w:pPr>
      <w:ind w:left="1417"/>
      <w:jc w:val="center"/>
    </w:pPr>
    <w:rPr>
      <w:rFonts w:ascii="Arial" w:eastAsia="Arial" w:hAnsi="Arial" w:cs="Arial"/>
      <w:sz w:val="20"/>
      <w:lang w:eastAsia="en-US" w:bidi="ar-SA"/>
    </w:rPr>
  </w:style>
  <w:style w:type="character" w:styleId="Marquedecommentaire">
    <w:name w:val="annotation reference"/>
    <w:basedOn w:val="Policepardfaut"/>
    <w:uiPriority w:val="99"/>
    <w:semiHidden/>
    <w:unhideWhenUsed/>
    <w:rsid w:val="006063F4"/>
    <w:rPr>
      <w:sz w:val="16"/>
      <w:szCs w:val="16"/>
    </w:rPr>
  </w:style>
  <w:style w:type="paragraph" w:styleId="Commentaire">
    <w:name w:val="annotation text"/>
    <w:basedOn w:val="Normal"/>
    <w:link w:val="CommentaireCar"/>
    <w:uiPriority w:val="99"/>
    <w:semiHidden/>
    <w:unhideWhenUsed/>
    <w:rsid w:val="006063F4"/>
    <w:rPr>
      <w:rFonts w:cs="Mangal"/>
      <w:sz w:val="20"/>
      <w:szCs w:val="18"/>
    </w:rPr>
  </w:style>
  <w:style w:type="character" w:customStyle="1" w:styleId="CommentaireCar">
    <w:name w:val="Commentaire Car"/>
    <w:basedOn w:val="Policepardfaut"/>
    <w:link w:val="Commentaire"/>
    <w:uiPriority w:val="99"/>
    <w:semiHidden/>
    <w:rsid w:val="006063F4"/>
    <w:rPr>
      <w:rFonts w:cs="Mangal"/>
      <w:sz w:val="20"/>
      <w:szCs w:val="18"/>
    </w:rPr>
  </w:style>
  <w:style w:type="paragraph" w:styleId="Objetducommentaire">
    <w:name w:val="annotation subject"/>
    <w:basedOn w:val="Commentaire"/>
    <w:next w:val="Commentaire"/>
    <w:link w:val="ObjetducommentaireCar"/>
    <w:uiPriority w:val="99"/>
    <w:semiHidden/>
    <w:unhideWhenUsed/>
    <w:rsid w:val="006063F4"/>
    <w:rPr>
      <w:b/>
      <w:bCs/>
    </w:rPr>
  </w:style>
  <w:style w:type="character" w:customStyle="1" w:styleId="ObjetducommentaireCar">
    <w:name w:val="Objet du commentaire Car"/>
    <w:basedOn w:val="CommentaireCar"/>
    <w:link w:val="Objetducommentaire"/>
    <w:uiPriority w:val="99"/>
    <w:semiHidden/>
    <w:rsid w:val="006063F4"/>
    <w:rPr>
      <w:rFonts w:cs="Mangal"/>
      <w:b/>
      <w:bCs/>
      <w:sz w:val="20"/>
      <w:szCs w:val="18"/>
    </w:rPr>
  </w:style>
  <w:style w:type="paragraph" w:styleId="Rvision">
    <w:name w:val="Revision"/>
    <w:hidden/>
    <w:uiPriority w:val="99"/>
    <w:semiHidden/>
    <w:rsid w:val="006063F4"/>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6249">
      <w:bodyDiv w:val="1"/>
      <w:marLeft w:val="0"/>
      <w:marRight w:val="0"/>
      <w:marTop w:val="0"/>
      <w:marBottom w:val="0"/>
      <w:divBdr>
        <w:top w:val="none" w:sz="0" w:space="0" w:color="auto"/>
        <w:left w:val="none" w:sz="0" w:space="0" w:color="auto"/>
        <w:bottom w:val="none" w:sz="0" w:space="0" w:color="auto"/>
        <w:right w:val="none" w:sz="0" w:space="0" w:color="auto"/>
      </w:divBdr>
    </w:div>
    <w:div w:id="117572075">
      <w:bodyDiv w:val="1"/>
      <w:marLeft w:val="0"/>
      <w:marRight w:val="0"/>
      <w:marTop w:val="0"/>
      <w:marBottom w:val="0"/>
      <w:divBdr>
        <w:top w:val="none" w:sz="0" w:space="0" w:color="auto"/>
        <w:left w:val="none" w:sz="0" w:space="0" w:color="auto"/>
        <w:bottom w:val="none" w:sz="0" w:space="0" w:color="auto"/>
        <w:right w:val="none" w:sz="0" w:space="0" w:color="auto"/>
      </w:divBdr>
    </w:div>
    <w:div w:id="178005504">
      <w:bodyDiv w:val="1"/>
      <w:marLeft w:val="0"/>
      <w:marRight w:val="0"/>
      <w:marTop w:val="0"/>
      <w:marBottom w:val="0"/>
      <w:divBdr>
        <w:top w:val="none" w:sz="0" w:space="0" w:color="auto"/>
        <w:left w:val="none" w:sz="0" w:space="0" w:color="auto"/>
        <w:bottom w:val="none" w:sz="0" w:space="0" w:color="auto"/>
        <w:right w:val="none" w:sz="0" w:space="0" w:color="auto"/>
      </w:divBdr>
    </w:div>
    <w:div w:id="187069592">
      <w:bodyDiv w:val="1"/>
      <w:marLeft w:val="0"/>
      <w:marRight w:val="0"/>
      <w:marTop w:val="0"/>
      <w:marBottom w:val="0"/>
      <w:divBdr>
        <w:top w:val="none" w:sz="0" w:space="0" w:color="auto"/>
        <w:left w:val="none" w:sz="0" w:space="0" w:color="auto"/>
        <w:bottom w:val="none" w:sz="0" w:space="0" w:color="auto"/>
        <w:right w:val="none" w:sz="0" w:space="0" w:color="auto"/>
      </w:divBdr>
    </w:div>
    <w:div w:id="196352947">
      <w:bodyDiv w:val="1"/>
      <w:marLeft w:val="0"/>
      <w:marRight w:val="0"/>
      <w:marTop w:val="0"/>
      <w:marBottom w:val="0"/>
      <w:divBdr>
        <w:top w:val="none" w:sz="0" w:space="0" w:color="auto"/>
        <w:left w:val="none" w:sz="0" w:space="0" w:color="auto"/>
        <w:bottom w:val="none" w:sz="0" w:space="0" w:color="auto"/>
        <w:right w:val="none" w:sz="0" w:space="0" w:color="auto"/>
      </w:divBdr>
    </w:div>
    <w:div w:id="226646248">
      <w:bodyDiv w:val="1"/>
      <w:marLeft w:val="0"/>
      <w:marRight w:val="0"/>
      <w:marTop w:val="0"/>
      <w:marBottom w:val="0"/>
      <w:divBdr>
        <w:top w:val="none" w:sz="0" w:space="0" w:color="auto"/>
        <w:left w:val="none" w:sz="0" w:space="0" w:color="auto"/>
        <w:bottom w:val="none" w:sz="0" w:space="0" w:color="auto"/>
        <w:right w:val="none" w:sz="0" w:space="0" w:color="auto"/>
      </w:divBdr>
    </w:div>
    <w:div w:id="421679761">
      <w:bodyDiv w:val="1"/>
      <w:marLeft w:val="0"/>
      <w:marRight w:val="0"/>
      <w:marTop w:val="0"/>
      <w:marBottom w:val="0"/>
      <w:divBdr>
        <w:top w:val="none" w:sz="0" w:space="0" w:color="auto"/>
        <w:left w:val="none" w:sz="0" w:space="0" w:color="auto"/>
        <w:bottom w:val="none" w:sz="0" w:space="0" w:color="auto"/>
        <w:right w:val="none" w:sz="0" w:space="0" w:color="auto"/>
      </w:divBdr>
    </w:div>
    <w:div w:id="557862396">
      <w:bodyDiv w:val="1"/>
      <w:marLeft w:val="0"/>
      <w:marRight w:val="0"/>
      <w:marTop w:val="0"/>
      <w:marBottom w:val="0"/>
      <w:divBdr>
        <w:top w:val="none" w:sz="0" w:space="0" w:color="auto"/>
        <w:left w:val="none" w:sz="0" w:space="0" w:color="auto"/>
        <w:bottom w:val="none" w:sz="0" w:space="0" w:color="auto"/>
        <w:right w:val="none" w:sz="0" w:space="0" w:color="auto"/>
      </w:divBdr>
    </w:div>
    <w:div w:id="622732326">
      <w:bodyDiv w:val="1"/>
      <w:marLeft w:val="0"/>
      <w:marRight w:val="0"/>
      <w:marTop w:val="0"/>
      <w:marBottom w:val="0"/>
      <w:divBdr>
        <w:top w:val="none" w:sz="0" w:space="0" w:color="auto"/>
        <w:left w:val="none" w:sz="0" w:space="0" w:color="auto"/>
        <w:bottom w:val="none" w:sz="0" w:space="0" w:color="auto"/>
        <w:right w:val="none" w:sz="0" w:space="0" w:color="auto"/>
      </w:divBdr>
    </w:div>
    <w:div w:id="890730695">
      <w:bodyDiv w:val="1"/>
      <w:marLeft w:val="0"/>
      <w:marRight w:val="0"/>
      <w:marTop w:val="0"/>
      <w:marBottom w:val="0"/>
      <w:divBdr>
        <w:top w:val="none" w:sz="0" w:space="0" w:color="auto"/>
        <w:left w:val="none" w:sz="0" w:space="0" w:color="auto"/>
        <w:bottom w:val="none" w:sz="0" w:space="0" w:color="auto"/>
        <w:right w:val="none" w:sz="0" w:space="0" w:color="auto"/>
      </w:divBdr>
    </w:div>
    <w:div w:id="1025057865">
      <w:bodyDiv w:val="1"/>
      <w:marLeft w:val="0"/>
      <w:marRight w:val="0"/>
      <w:marTop w:val="0"/>
      <w:marBottom w:val="0"/>
      <w:divBdr>
        <w:top w:val="none" w:sz="0" w:space="0" w:color="auto"/>
        <w:left w:val="none" w:sz="0" w:space="0" w:color="auto"/>
        <w:bottom w:val="none" w:sz="0" w:space="0" w:color="auto"/>
        <w:right w:val="none" w:sz="0" w:space="0" w:color="auto"/>
      </w:divBdr>
    </w:div>
    <w:div w:id="1355838733">
      <w:bodyDiv w:val="1"/>
      <w:marLeft w:val="0"/>
      <w:marRight w:val="0"/>
      <w:marTop w:val="0"/>
      <w:marBottom w:val="0"/>
      <w:divBdr>
        <w:top w:val="none" w:sz="0" w:space="0" w:color="auto"/>
        <w:left w:val="none" w:sz="0" w:space="0" w:color="auto"/>
        <w:bottom w:val="none" w:sz="0" w:space="0" w:color="auto"/>
        <w:right w:val="none" w:sz="0" w:space="0" w:color="auto"/>
      </w:divBdr>
    </w:div>
    <w:div w:id="1631280372">
      <w:bodyDiv w:val="1"/>
      <w:marLeft w:val="0"/>
      <w:marRight w:val="0"/>
      <w:marTop w:val="0"/>
      <w:marBottom w:val="0"/>
      <w:divBdr>
        <w:top w:val="none" w:sz="0" w:space="0" w:color="auto"/>
        <w:left w:val="none" w:sz="0" w:space="0" w:color="auto"/>
        <w:bottom w:val="none" w:sz="0" w:space="0" w:color="auto"/>
        <w:right w:val="none" w:sz="0" w:space="0" w:color="auto"/>
      </w:divBdr>
    </w:div>
    <w:div w:id="1669289050">
      <w:bodyDiv w:val="1"/>
      <w:marLeft w:val="0"/>
      <w:marRight w:val="0"/>
      <w:marTop w:val="0"/>
      <w:marBottom w:val="0"/>
      <w:divBdr>
        <w:top w:val="none" w:sz="0" w:space="0" w:color="auto"/>
        <w:left w:val="none" w:sz="0" w:space="0" w:color="auto"/>
        <w:bottom w:val="none" w:sz="0" w:space="0" w:color="auto"/>
        <w:right w:val="none" w:sz="0" w:space="0" w:color="auto"/>
      </w:divBdr>
    </w:div>
    <w:div w:id="1670794762">
      <w:bodyDiv w:val="1"/>
      <w:marLeft w:val="0"/>
      <w:marRight w:val="0"/>
      <w:marTop w:val="0"/>
      <w:marBottom w:val="0"/>
      <w:divBdr>
        <w:top w:val="none" w:sz="0" w:space="0" w:color="auto"/>
        <w:left w:val="none" w:sz="0" w:space="0" w:color="auto"/>
        <w:bottom w:val="none" w:sz="0" w:space="0" w:color="auto"/>
        <w:right w:val="none" w:sz="0" w:space="0" w:color="auto"/>
      </w:divBdr>
    </w:div>
    <w:div w:id="1720588527">
      <w:bodyDiv w:val="1"/>
      <w:marLeft w:val="0"/>
      <w:marRight w:val="0"/>
      <w:marTop w:val="0"/>
      <w:marBottom w:val="0"/>
      <w:divBdr>
        <w:top w:val="none" w:sz="0" w:space="0" w:color="auto"/>
        <w:left w:val="none" w:sz="0" w:space="0" w:color="auto"/>
        <w:bottom w:val="none" w:sz="0" w:space="0" w:color="auto"/>
        <w:right w:val="none" w:sz="0" w:space="0" w:color="auto"/>
      </w:divBdr>
    </w:div>
    <w:div w:id="1773933248">
      <w:bodyDiv w:val="1"/>
      <w:marLeft w:val="0"/>
      <w:marRight w:val="0"/>
      <w:marTop w:val="0"/>
      <w:marBottom w:val="0"/>
      <w:divBdr>
        <w:top w:val="none" w:sz="0" w:space="0" w:color="auto"/>
        <w:left w:val="none" w:sz="0" w:space="0" w:color="auto"/>
        <w:bottom w:val="none" w:sz="0" w:space="0" w:color="auto"/>
        <w:right w:val="none" w:sz="0" w:space="0" w:color="auto"/>
      </w:divBdr>
    </w:div>
    <w:div w:id="1838882176">
      <w:bodyDiv w:val="1"/>
      <w:marLeft w:val="0"/>
      <w:marRight w:val="0"/>
      <w:marTop w:val="0"/>
      <w:marBottom w:val="0"/>
      <w:divBdr>
        <w:top w:val="none" w:sz="0" w:space="0" w:color="auto"/>
        <w:left w:val="none" w:sz="0" w:space="0" w:color="auto"/>
        <w:bottom w:val="none" w:sz="0" w:space="0" w:color="auto"/>
        <w:right w:val="none" w:sz="0" w:space="0" w:color="auto"/>
      </w:divBdr>
    </w:div>
    <w:div w:id="1870755119">
      <w:bodyDiv w:val="1"/>
      <w:marLeft w:val="0"/>
      <w:marRight w:val="0"/>
      <w:marTop w:val="0"/>
      <w:marBottom w:val="0"/>
      <w:divBdr>
        <w:top w:val="none" w:sz="0" w:space="0" w:color="auto"/>
        <w:left w:val="none" w:sz="0" w:space="0" w:color="auto"/>
        <w:bottom w:val="none" w:sz="0" w:space="0" w:color="auto"/>
        <w:right w:val="none" w:sz="0" w:space="0" w:color="auto"/>
      </w:divBdr>
    </w:div>
    <w:div w:id="1908108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96CCA-EFB7-41E7-9FE1-8CCBC4D8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3369</Words>
  <Characters>18533</Characters>
  <Application>Microsoft Office Word</Application>
  <DocSecurity>4</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REGNER Geneviève</dc:creator>
  <cp:lastModifiedBy>CELMIS Laurence</cp:lastModifiedBy>
  <cp:revision>2</cp:revision>
  <cp:lastPrinted>2025-04-18T06:43:00Z</cp:lastPrinted>
  <dcterms:created xsi:type="dcterms:W3CDTF">2026-03-02T15:58:00Z</dcterms:created>
  <dcterms:modified xsi:type="dcterms:W3CDTF">2026-03-02T15:58:00Z</dcterms:modified>
</cp:coreProperties>
</file>